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B1C" w:rsidRPr="00B40025" w:rsidRDefault="00AD4B1C" w:rsidP="00AD4B1C">
      <w:pPr>
        <w:jc w:val="center"/>
        <w:outlineLvl w:val="1"/>
        <w:rPr>
          <w:rFonts w:ascii="標楷體" w:eastAsia="標楷體" w:hAnsi="標楷體"/>
          <w:sz w:val="28"/>
        </w:rPr>
      </w:pPr>
      <w:bookmarkStart w:id="0" w:name="_Toc238493692"/>
      <w:bookmarkStart w:id="1" w:name="_Hlk79849203"/>
      <w:r w:rsidRPr="00B40025">
        <w:rPr>
          <w:rFonts w:ascii="標楷體" w:eastAsia="標楷體" w:hAnsi="標楷體" w:hint="eastAsia"/>
          <w:b/>
          <w:sz w:val="36"/>
          <w:szCs w:val="36"/>
        </w:rPr>
        <w:t>智能障礙及學習障礙跨教育階段鑑定個案評估施測一覽表</w:t>
      </w:r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1292"/>
        <w:gridCol w:w="1942"/>
        <w:gridCol w:w="1831"/>
        <w:gridCol w:w="2770"/>
        <w:gridCol w:w="2835"/>
        <w:gridCol w:w="2340"/>
      </w:tblGrid>
      <w:tr w:rsidR="00AD4B1C" w:rsidRPr="00E120B0" w:rsidTr="00D86EA5">
        <w:trPr>
          <w:trHeight w:val="553"/>
          <w:jc w:val="center"/>
        </w:trPr>
        <w:tc>
          <w:tcPr>
            <w:tcW w:w="1526" w:type="dxa"/>
            <w:shd w:val="clear" w:color="auto" w:fill="FFFFCC"/>
            <w:vAlign w:val="center"/>
          </w:tcPr>
          <w:p w:rsidR="00AD4B1C" w:rsidRPr="003741CD" w:rsidRDefault="00AD4B1C" w:rsidP="00D86EA5">
            <w:pPr>
              <w:jc w:val="center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障礙類別</w:t>
            </w:r>
          </w:p>
        </w:tc>
        <w:tc>
          <w:tcPr>
            <w:tcW w:w="3234" w:type="dxa"/>
            <w:gridSpan w:val="2"/>
            <w:shd w:val="clear" w:color="auto" w:fill="FFFFCC"/>
            <w:vAlign w:val="center"/>
          </w:tcPr>
          <w:p w:rsidR="00AD4B1C" w:rsidRPr="003741CD" w:rsidRDefault="00AD4B1C" w:rsidP="00D86EA5">
            <w:pPr>
              <w:jc w:val="center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優先施測項目及結果</w:t>
            </w:r>
          </w:p>
        </w:tc>
        <w:tc>
          <w:tcPr>
            <w:tcW w:w="4601" w:type="dxa"/>
            <w:gridSpan w:val="2"/>
            <w:shd w:val="clear" w:color="auto" w:fill="FFFFCC"/>
            <w:vAlign w:val="center"/>
          </w:tcPr>
          <w:p w:rsidR="00AD4B1C" w:rsidRPr="003741CD" w:rsidRDefault="00AD4B1C" w:rsidP="00D86EA5">
            <w:pPr>
              <w:jc w:val="center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個案情況</w:t>
            </w:r>
          </w:p>
        </w:tc>
        <w:tc>
          <w:tcPr>
            <w:tcW w:w="2835" w:type="dxa"/>
            <w:shd w:val="clear" w:color="auto" w:fill="FFFFCC"/>
            <w:vAlign w:val="center"/>
          </w:tcPr>
          <w:p w:rsidR="00AD4B1C" w:rsidRPr="003741CD" w:rsidRDefault="00AD4B1C" w:rsidP="00D86EA5">
            <w:pPr>
              <w:jc w:val="center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加做魏氏智力量表</w:t>
            </w:r>
          </w:p>
        </w:tc>
        <w:tc>
          <w:tcPr>
            <w:tcW w:w="2340" w:type="dxa"/>
            <w:shd w:val="clear" w:color="auto" w:fill="FFFFCC"/>
            <w:vAlign w:val="center"/>
          </w:tcPr>
          <w:p w:rsidR="00AD4B1C" w:rsidRPr="003741CD" w:rsidRDefault="00AD4B1C" w:rsidP="00D86EA5">
            <w:pPr>
              <w:ind w:leftChars="-31" w:left="-74" w:rightChars="-22" w:right="-53"/>
              <w:jc w:val="center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撰寫鑑定評估報告</w:t>
            </w:r>
          </w:p>
        </w:tc>
      </w:tr>
      <w:tr w:rsidR="00AD4B1C" w:rsidRPr="0066306C" w:rsidTr="00D86EA5">
        <w:trPr>
          <w:trHeight w:val="558"/>
          <w:jc w:val="center"/>
        </w:trPr>
        <w:tc>
          <w:tcPr>
            <w:tcW w:w="1526" w:type="dxa"/>
            <w:vMerge w:val="restart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 w:rsidRPr="003741CD">
              <w:rPr>
                <w:rFonts w:ascii="標楷體" w:eastAsia="標楷體" w:hAnsi="標楷體" w:hint="eastAsia"/>
                <w:b/>
              </w:rPr>
              <w:t>智能障礙</w:t>
            </w:r>
          </w:p>
        </w:tc>
        <w:tc>
          <w:tcPr>
            <w:tcW w:w="1292" w:type="dxa"/>
            <w:vMerge w:val="restart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先施測</w:t>
            </w:r>
          </w:p>
          <w:p w:rsidR="00AD4B1C" w:rsidRPr="003741CD" w:rsidRDefault="00AD4B1C" w:rsidP="00D86E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適應行為量表</w:t>
            </w:r>
          </w:p>
        </w:tc>
        <w:tc>
          <w:tcPr>
            <w:tcW w:w="6543" w:type="dxa"/>
            <w:gridSpan w:val="3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3741CD">
              <w:rPr>
                <w:rFonts w:ascii="標楷體" w:eastAsia="標楷體" w:hAnsi="標楷體" w:hint="eastAsia"/>
              </w:rPr>
              <w:t>持有效期限3個月以上之身心障礙證明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×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×</w:t>
            </w:r>
          </w:p>
        </w:tc>
      </w:tr>
      <w:tr w:rsidR="00AD4B1C" w:rsidRPr="0066306C" w:rsidTr="00D86EA5">
        <w:trPr>
          <w:trHeight w:val="85"/>
          <w:jc w:val="center"/>
        </w:trPr>
        <w:tc>
          <w:tcPr>
            <w:tcW w:w="1526" w:type="dxa"/>
            <w:vMerge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92" w:type="dxa"/>
            <w:vMerge/>
            <w:shd w:val="clear" w:color="auto" w:fill="auto"/>
          </w:tcPr>
          <w:p w:rsidR="00AD4B1C" w:rsidRPr="003741CD" w:rsidRDefault="00AD4B1C" w:rsidP="00D86E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43" w:type="dxa"/>
            <w:gridSpan w:val="3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1.無身心障礙證明</w:t>
            </w:r>
          </w:p>
          <w:p w:rsidR="00AD4B1C" w:rsidRPr="003741CD" w:rsidRDefault="00AD4B1C" w:rsidP="00D86EA5">
            <w:pPr>
              <w:spacing w:line="300" w:lineRule="exact"/>
              <w:ind w:left="245" w:hangingChars="102" w:hanging="245"/>
              <w:jc w:val="both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2.身心障礙證明有效期限3個月內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須加做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須撰寫</w:t>
            </w:r>
          </w:p>
          <w:p w:rsidR="00AD4B1C" w:rsidRPr="003741CD" w:rsidRDefault="00AD4B1C" w:rsidP="00D86E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提報時須檢附</w:t>
            </w:r>
          </w:p>
        </w:tc>
      </w:tr>
      <w:tr w:rsidR="00AD4B1C" w:rsidRPr="0066306C" w:rsidTr="00D86EA5">
        <w:trPr>
          <w:trHeight w:val="790"/>
          <w:jc w:val="center"/>
        </w:trPr>
        <w:tc>
          <w:tcPr>
            <w:tcW w:w="1526" w:type="dxa"/>
            <w:vMerge w:val="restart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 w:rsidRPr="003741CD">
              <w:rPr>
                <w:rFonts w:ascii="標楷體" w:eastAsia="標楷體" w:hAnsi="標楷體" w:hint="eastAsia"/>
                <w:b/>
              </w:rPr>
              <w:t>學習障礙</w:t>
            </w:r>
          </w:p>
          <w:p w:rsidR="00AD4B1C" w:rsidRPr="003741CD" w:rsidRDefault="00AD4B1C" w:rsidP="00D86E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  <w:p w:rsidR="00AD4B1C" w:rsidRPr="003741CD" w:rsidRDefault="00AD4B1C" w:rsidP="00D86EA5">
            <w:pPr>
              <w:spacing w:line="300" w:lineRule="exact"/>
              <w:ind w:rightChars="-8" w:right="-19"/>
              <w:jc w:val="center"/>
              <w:rPr>
                <w:rFonts w:ascii="標楷體" w:eastAsia="標楷體" w:hAnsi="標楷體"/>
                <w:sz w:val="28"/>
              </w:rPr>
            </w:pPr>
            <w:r w:rsidRPr="003741CD">
              <w:rPr>
                <w:rFonts w:ascii="標楷體" w:eastAsia="標楷體" w:hAnsi="標楷體" w:hint="eastAsia"/>
              </w:rPr>
              <w:t>(閱讀障礙、數學障礙)</w:t>
            </w:r>
          </w:p>
        </w:tc>
        <w:tc>
          <w:tcPr>
            <w:tcW w:w="1292" w:type="dxa"/>
            <w:vMerge w:val="restart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741CD">
              <w:rPr>
                <w:rFonts w:ascii="標楷體" w:eastAsia="標楷體" w:hAnsi="標楷體" w:hint="eastAsia"/>
              </w:rPr>
              <w:t>先</w:t>
            </w:r>
            <w:proofErr w:type="gramStart"/>
            <w:r w:rsidRPr="003741CD">
              <w:rPr>
                <w:rFonts w:ascii="標楷體" w:eastAsia="標楷體" w:hAnsi="標楷體" w:hint="eastAsia"/>
              </w:rPr>
              <w:t>施測國語文</w:t>
            </w:r>
            <w:proofErr w:type="gramEnd"/>
            <w:r w:rsidRPr="003741CD">
              <w:rPr>
                <w:rFonts w:ascii="標楷體" w:eastAsia="標楷體" w:hAnsi="標楷體" w:hint="eastAsia"/>
              </w:rPr>
              <w:t>、數學成就測驗及參考國中教育會考成績</w:t>
            </w:r>
          </w:p>
        </w:tc>
        <w:tc>
          <w:tcPr>
            <w:tcW w:w="1942" w:type="dxa"/>
            <w:vMerge w:val="restart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該類型對應會考領域/學科成績等級為C</w:t>
            </w:r>
          </w:p>
        </w:tc>
        <w:tc>
          <w:tcPr>
            <w:tcW w:w="4601" w:type="dxa"/>
            <w:gridSpan w:val="2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百分等級16(含)～20(含)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ind w:leftChars="-31" w:left="-74" w:rightChars="5" w:right="12"/>
              <w:jc w:val="center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待分組委員會議綜合研判後，視情況必要時加做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ind w:leftChars="-31" w:left="-74" w:rightChars="5" w:right="12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若加做魏氏則須撰寫</w:t>
            </w:r>
          </w:p>
          <w:p w:rsidR="00AD4B1C" w:rsidRPr="003741CD" w:rsidRDefault="00AD4B1C" w:rsidP="00D86E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並於</w:t>
            </w:r>
            <w:proofErr w:type="gramStart"/>
            <w:r w:rsidRPr="003741CD">
              <w:rPr>
                <w:rFonts w:ascii="標楷體" w:eastAsia="標楷體" w:hAnsi="標楷體" w:hint="eastAsia"/>
              </w:rPr>
              <w:t>提報時檢附</w:t>
            </w:r>
            <w:proofErr w:type="gramEnd"/>
          </w:p>
        </w:tc>
      </w:tr>
      <w:tr w:rsidR="00AD4B1C" w:rsidRPr="0066306C" w:rsidTr="00D86EA5">
        <w:trPr>
          <w:trHeight w:val="244"/>
          <w:jc w:val="center"/>
        </w:trPr>
        <w:tc>
          <w:tcPr>
            <w:tcW w:w="1526" w:type="dxa"/>
            <w:vMerge/>
            <w:shd w:val="clear" w:color="auto" w:fill="auto"/>
            <w:vAlign w:val="center"/>
          </w:tcPr>
          <w:p w:rsidR="00AD4B1C" w:rsidRPr="003741CD" w:rsidRDefault="00AD4B1C" w:rsidP="00D86EA5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92" w:type="dxa"/>
            <w:vMerge/>
            <w:shd w:val="clear" w:color="auto" w:fill="auto"/>
          </w:tcPr>
          <w:p w:rsidR="00AD4B1C" w:rsidRPr="003741CD" w:rsidRDefault="00AD4B1C" w:rsidP="00D86EA5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42" w:type="dxa"/>
            <w:vMerge/>
            <w:shd w:val="clear" w:color="auto" w:fill="auto"/>
          </w:tcPr>
          <w:p w:rsidR="00AD4B1C" w:rsidRPr="003741CD" w:rsidRDefault="00AD4B1C" w:rsidP="00D86EA5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31" w:type="dxa"/>
            <w:vMerge w:val="restart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 xml:space="preserve">百分等級10(含)~15(含) </w:t>
            </w:r>
          </w:p>
        </w:tc>
        <w:tc>
          <w:tcPr>
            <w:tcW w:w="2770" w:type="dxa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個案學業表現低成就，且國中為該類型學習障礙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D4B1C" w:rsidRPr="0066306C" w:rsidRDefault="00AD4B1C" w:rsidP="00D86EA5">
            <w:pPr>
              <w:spacing w:line="300" w:lineRule="exact"/>
              <w:jc w:val="center"/>
            </w:pPr>
            <w:r w:rsidRPr="003741CD">
              <w:rPr>
                <w:rFonts w:ascii="標楷體" w:eastAsia="標楷體" w:hAnsi="標楷體" w:hint="eastAsia"/>
              </w:rPr>
              <w:t>×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×</w:t>
            </w:r>
          </w:p>
        </w:tc>
      </w:tr>
      <w:tr w:rsidR="00AD4B1C" w:rsidRPr="0066306C" w:rsidTr="00D86EA5">
        <w:trPr>
          <w:trHeight w:val="513"/>
          <w:jc w:val="center"/>
        </w:trPr>
        <w:tc>
          <w:tcPr>
            <w:tcW w:w="1526" w:type="dxa"/>
            <w:vMerge/>
            <w:shd w:val="clear" w:color="auto" w:fill="auto"/>
            <w:vAlign w:val="center"/>
          </w:tcPr>
          <w:p w:rsidR="00AD4B1C" w:rsidRPr="003741CD" w:rsidRDefault="00AD4B1C" w:rsidP="00D86EA5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92" w:type="dxa"/>
            <w:vMerge/>
            <w:shd w:val="clear" w:color="auto" w:fill="auto"/>
          </w:tcPr>
          <w:p w:rsidR="00AD4B1C" w:rsidRPr="003741CD" w:rsidRDefault="00AD4B1C" w:rsidP="00D86EA5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42" w:type="dxa"/>
            <w:vMerge/>
            <w:shd w:val="clear" w:color="auto" w:fill="auto"/>
          </w:tcPr>
          <w:p w:rsidR="00AD4B1C" w:rsidRPr="003741CD" w:rsidRDefault="00AD4B1C" w:rsidP="00D86EA5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31" w:type="dxa"/>
            <w:vMerge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2770" w:type="dxa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個案學業表現非低成就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×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×</w:t>
            </w:r>
          </w:p>
        </w:tc>
      </w:tr>
      <w:tr w:rsidR="00AD4B1C" w:rsidRPr="0066306C" w:rsidTr="00D86EA5">
        <w:trPr>
          <w:trHeight w:val="624"/>
          <w:jc w:val="center"/>
        </w:trPr>
        <w:tc>
          <w:tcPr>
            <w:tcW w:w="1526" w:type="dxa"/>
            <w:vMerge/>
            <w:shd w:val="clear" w:color="auto" w:fill="auto"/>
            <w:vAlign w:val="center"/>
          </w:tcPr>
          <w:p w:rsidR="00AD4B1C" w:rsidRPr="003741CD" w:rsidRDefault="00AD4B1C" w:rsidP="00D86EA5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92" w:type="dxa"/>
            <w:vMerge/>
            <w:shd w:val="clear" w:color="auto" w:fill="auto"/>
          </w:tcPr>
          <w:p w:rsidR="00AD4B1C" w:rsidRPr="003741CD" w:rsidRDefault="00AD4B1C" w:rsidP="00D86EA5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42" w:type="dxa"/>
            <w:vMerge/>
            <w:shd w:val="clear" w:color="auto" w:fill="auto"/>
          </w:tcPr>
          <w:p w:rsidR="00AD4B1C" w:rsidRPr="003741CD" w:rsidRDefault="00AD4B1C" w:rsidP="00D86EA5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31" w:type="dxa"/>
            <w:vMerge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2770" w:type="dxa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個案學業表現低成就，但國中非該類型學習障礙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ind w:leftChars="-32" w:left="-77" w:rightChars="-30" w:right="-72"/>
              <w:jc w:val="center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須加做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須撰寫</w:t>
            </w:r>
          </w:p>
          <w:p w:rsidR="00AD4B1C" w:rsidRPr="003741CD" w:rsidRDefault="00AD4B1C" w:rsidP="00D86E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提報時須檢附</w:t>
            </w:r>
          </w:p>
        </w:tc>
      </w:tr>
      <w:tr w:rsidR="00AD4B1C" w:rsidRPr="0066306C" w:rsidTr="00D86EA5">
        <w:trPr>
          <w:trHeight w:val="487"/>
          <w:jc w:val="center"/>
        </w:trPr>
        <w:tc>
          <w:tcPr>
            <w:tcW w:w="1526" w:type="dxa"/>
            <w:vMerge/>
            <w:shd w:val="clear" w:color="auto" w:fill="auto"/>
            <w:vAlign w:val="center"/>
          </w:tcPr>
          <w:p w:rsidR="00AD4B1C" w:rsidRPr="003741CD" w:rsidRDefault="00AD4B1C" w:rsidP="00D86EA5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92" w:type="dxa"/>
            <w:vMerge/>
            <w:shd w:val="clear" w:color="auto" w:fill="auto"/>
          </w:tcPr>
          <w:p w:rsidR="00AD4B1C" w:rsidRPr="003741CD" w:rsidRDefault="00AD4B1C" w:rsidP="00D86EA5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42" w:type="dxa"/>
            <w:vMerge/>
            <w:shd w:val="clear" w:color="auto" w:fill="auto"/>
          </w:tcPr>
          <w:p w:rsidR="00AD4B1C" w:rsidRPr="003741CD" w:rsidRDefault="00AD4B1C" w:rsidP="00D86EA5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31" w:type="dxa"/>
            <w:vMerge w:val="restart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百分等級10(不含)以下</w:t>
            </w:r>
          </w:p>
        </w:tc>
        <w:tc>
          <w:tcPr>
            <w:tcW w:w="2770" w:type="dxa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國中為該類型學習障礙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D4B1C" w:rsidRPr="0066306C" w:rsidRDefault="00AD4B1C" w:rsidP="00D86EA5">
            <w:pPr>
              <w:spacing w:line="300" w:lineRule="exact"/>
              <w:jc w:val="center"/>
            </w:pPr>
            <w:r w:rsidRPr="003741CD">
              <w:rPr>
                <w:rFonts w:ascii="標楷體" w:eastAsia="標楷體" w:hAnsi="標楷體" w:hint="eastAsia"/>
              </w:rPr>
              <w:t>×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×</w:t>
            </w:r>
          </w:p>
        </w:tc>
      </w:tr>
      <w:tr w:rsidR="00AD4B1C" w:rsidRPr="0066306C" w:rsidTr="00D86EA5">
        <w:trPr>
          <w:trHeight w:val="574"/>
          <w:jc w:val="center"/>
        </w:trPr>
        <w:tc>
          <w:tcPr>
            <w:tcW w:w="1526" w:type="dxa"/>
            <w:vMerge/>
            <w:shd w:val="clear" w:color="auto" w:fill="auto"/>
            <w:vAlign w:val="center"/>
          </w:tcPr>
          <w:p w:rsidR="00AD4B1C" w:rsidRPr="003741CD" w:rsidRDefault="00AD4B1C" w:rsidP="00D86EA5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92" w:type="dxa"/>
            <w:vMerge/>
            <w:shd w:val="clear" w:color="auto" w:fill="auto"/>
          </w:tcPr>
          <w:p w:rsidR="00AD4B1C" w:rsidRPr="003741CD" w:rsidRDefault="00AD4B1C" w:rsidP="00D86EA5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942" w:type="dxa"/>
            <w:vMerge/>
            <w:shd w:val="clear" w:color="auto" w:fill="auto"/>
          </w:tcPr>
          <w:p w:rsidR="00AD4B1C" w:rsidRPr="003741CD" w:rsidRDefault="00AD4B1C" w:rsidP="00D86EA5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31" w:type="dxa"/>
            <w:vMerge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770" w:type="dxa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國中為非該類型學習障礙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ind w:leftChars="-32" w:left="-77" w:rightChars="-30" w:right="-72"/>
              <w:jc w:val="center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須加做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須撰寫</w:t>
            </w:r>
          </w:p>
          <w:p w:rsidR="00AD4B1C" w:rsidRPr="003741CD" w:rsidRDefault="00AD4B1C" w:rsidP="00D86E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提報時須檢附</w:t>
            </w:r>
          </w:p>
        </w:tc>
      </w:tr>
      <w:tr w:rsidR="00AD4B1C" w:rsidRPr="0066306C" w:rsidTr="00D86EA5">
        <w:trPr>
          <w:trHeight w:val="482"/>
          <w:jc w:val="center"/>
        </w:trPr>
        <w:tc>
          <w:tcPr>
            <w:tcW w:w="1526" w:type="dxa"/>
            <w:vMerge w:val="restart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 w:rsidRPr="003741CD">
              <w:rPr>
                <w:rFonts w:ascii="標楷體" w:eastAsia="標楷體" w:hAnsi="標楷體" w:hint="eastAsia"/>
                <w:b/>
              </w:rPr>
              <w:t>學習障礙</w:t>
            </w:r>
          </w:p>
          <w:p w:rsidR="00AD4B1C" w:rsidRPr="003741CD" w:rsidRDefault="00AD4B1C" w:rsidP="00D86EA5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 w:rsidRPr="003741CD">
              <w:rPr>
                <w:rFonts w:ascii="標楷體" w:eastAsia="標楷體" w:hAnsi="標楷體" w:hint="eastAsia"/>
              </w:rPr>
              <w:t>(書寫障礙)</w:t>
            </w:r>
          </w:p>
        </w:tc>
        <w:tc>
          <w:tcPr>
            <w:tcW w:w="3234" w:type="dxa"/>
            <w:gridSpan w:val="2"/>
            <w:vMerge w:val="restart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會考寫作測驗</w:t>
            </w:r>
          </w:p>
          <w:p w:rsidR="00AD4B1C" w:rsidRPr="003741CD" w:rsidRDefault="00AD4B1C" w:rsidP="00D86EA5">
            <w:pPr>
              <w:spacing w:line="300" w:lineRule="exact"/>
              <w:jc w:val="center"/>
              <w:rPr>
                <w:rFonts w:ascii="標楷體" w:eastAsia="標楷體" w:hAnsi="標楷體"/>
                <w:strike/>
              </w:rPr>
            </w:pPr>
            <w:r w:rsidRPr="003741CD">
              <w:rPr>
                <w:rFonts w:ascii="標楷體" w:eastAsia="標楷體" w:hAnsi="標楷體" w:hint="eastAsia"/>
              </w:rPr>
              <w:t>2級分（含）以下</w:t>
            </w:r>
          </w:p>
        </w:tc>
        <w:tc>
          <w:tcPr>
            <w:tcW w:w="1831" w:type="dxa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有書寫問題</w:t>
            </w:r>
          </w:p>
        </w:tc>
        <w:tc>
          <w:tcPr>
            <w:tcW w:w="2770" w:type="dxa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ind w:leftChars="-32" w:left="-77" w:rightChars="-30" w:right="-72"/>
              <w:jc w:val="center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×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×</w:t>
            </w:r>
          </w:p>
        </w:tc>
      </w:tr>
      <w:tr w:rsidR="00AD4B1C" w:rsidRPr="0066306C" w:rsidTr="00D86EA5">
        <w:trPr>
          <w:trHeight w:val="380"/>
          <w:jc w:val="center"/>
        </w:trPr>
        <w:tc>
          <w:tcPr>
            <w:tcW w:w="1526" w:type="dxa"/>
            <w:vMerge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234" w:type="dxa"/>
            <w:gridSpan w:val="2"/>
            <w:vMerge/>
            <w:shd w:val="clear" w:color="auto" w:fill="auto"/>
            <w:vAlign w:val="center"/>
          </w:tcPr>
          <w:p w:rsidR="00AD4B1C" w:rsidRPr="003741CD" w:rsidRDefault="00AD4B1C" w:rsidP="00D86EA5">
            <w:pPr>
              <w:rPr>
                <w:rFonts w:ascii="標楷體" w:eastAsia="標楷體" w:hAnsi="標楷體"/>
              </w:rPr>
            </w:pPr>
          </w:p>
        </w:tc>
        <w:tc>
          <w:tcPr>
            <w:tcW w:w="1831" w:type="dxa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無書寫問題</w:t>
            </w:r>
          </w:p>
        </w:tc>
        <w:tc>
          <w:tcPr>
            <w:tcW w:w="2770" w:type="dxa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懷疑非書寫障礙類型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ind w:leftChars="-32" w:left="-77" w:rightChars="-30" w:right="-72"/>
              <w:jc w:val="center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待分組委員會議綜合研判後，視情況必要時加做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AD4B1C" w:rsidRPr="003741CD" w:rsidRDefault="00AD4B1C" w:rsidP="00D86EA5">
            <w:pPr>
              <w:spacing w:line="300" w:lineRule="exact"/>
              <w:ind w:leftChars="-31" w:left="-74" w:rightChars="5" w:right="12"/>
              <w:jc w:val="center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若加做魏氏則須撰寫</w:t>
            </w:r>
          </w:p>
          <w:p w:rsidR="00AD4B1C" w:rsidRPr="003741CD" w:rsidRDefault="00AD4B1C" w:rsidP="00D86EA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3741CD">
              <w:rPr>
                <w:rFonts w:ascii="標楷體" w:eastAsia="標楷體" w:hAnsi="標楷體" w:hint="eastAsia"/>
              </w:rPr>
              <w:t>並於</w:t>
            </w:r>
            <w:proofErr w:type="gramStart"/>
            <w:r w:rsidRPr="003741CD">
              <w:rPr>
                <w:rFonts w:ascii="標楷體" w:eastAsia="標楷體" w:hAnsi="標楷體" w:hint="eastAsia"/>
              </w:rPr>
              <w:t>提報時檢附</w:t>
            </w:r>
            <w:proofErr w:type="gramEnd"/>
          </w:p>
        </w:tc>
      </w:tr>
    </w:tbl>
    <w:p w:rsidR="00AD4B1C" w:rsidRDefault="00AD4B1C" w:rsidP="00AD4B1C">
      <w:pPr>
        <w:rPr>
          <w:rFonts w:ascii="標楷體" w:eastAsia="標楷體" w:hAnsi="標楷體"/>
        </w:rPr>
      </w:pPr>
      <w:proofErr w:type="gramStart"/>
      <w:r w:rsidRPr="00B40025">
        <w:rPr>
          <w:rFonts w:ascii="標楷體" w:eastAsia="標楷體" w:hAnsi="標楷體" w:hint="eastAsia"/>
          <w:sz w:val="20"/>
          <w:szCs w:val="20"/>
        </w:rPr>
        <w:t>註</w:t>
      </w:r>
      <w:proofErr w:type="gramEnd"/>
      <w:r w:rsidRPr="00B40025">
        <w:rPr>
          <w:rFonts w:ascii="標楷體" w:eastAsia="標楷體" w:hAnsi="標楷體" w:hint="eastAsia"/>
          <w:sz w:val="20"/>
          <w:szCs w:val="20"/>
        </w:rPr>
        <w:t>：× 表示不須加做或不須撰寫</w:t>
      </w:r>
      <w:r w:rsidRPr="00B40025">
        <w:rPr>
          <w:rFonts w:ascii="標楷體" w:eastAsia="標楷體" w:hAnsi="標楷體" w:hint="eastAsia"/>
        </w:rPr>
        <w:t xml:space="preserve">     </w:t>
      </w:r>
    </w:p>
    <w:p w:rsidR="00AD4B1C" w:rsidRPr="003741CD" w:rsidRDefault="00AD4B1C" w:rsidP="00AD4B1C">
      <w:pPr>
        <w:rPr>
          <w:rFonts w:ascii="標楷體" w:eastAsia="標楷體" w:hAnsi="標楷體"/>
        </w:rPr>
      </w:pPr>
      <w:proofErr w:type="gramStart"/>
      <w:r w:rsidRPr="003741CD">
        <w:rPr>
          <w:rFonts w:ascii="標楷體" w:eastAsia="標楷體" w:hAnsi="標楷體" w:hint="eastAsia"/>
          <w:sz w:val="20"/>
          <w:szCs w:val="20"/>
        </w:rPr>
        <w:t>註</w:t>
      </w:r>
      <w:proofErr w:type="gramEnd"/>
      <w:r w:rsidRPr="003741CD">
        <w:rPr>
          <w:rFonts w:ascii="標楷體" w:eastAsia="標楷體" w:hAnsi="標楷體" w:hint="eastAsia"/>
          <w:sz w:val="20"/>
          <w:szCs w:val="20"/>
        </w:rPr>
        <w:t>：魏氏智力量表可以心理衡</w:t>
      </w:r>
      <w:proofErr w:type="gramStart"/>
      <w:r w:rsidRPr="003741CD">
        <w:rPr>
          <w:rFonts w:ascii="標楷體" w:eastAsia="標楷體" w:hAnsi="標楷體" w:hint="eastAsia"/>
          <w:sz w:val="20"/>
          <w:szCs w:val="20"/>
        </w:rPr>
        <w:t>鑑</w:t>
      </w:r>
      <w:proofErr w:type="gramEnd"/>
      <w:r w:rsidRPr="003741CD">
        <w:rPr>
          <w:rFonts w:ascii="標楷體" w:eastAsia="標楷體" w:hAnsi="標楷體" w:hint="eastAsia"/>
          <w:sz w:val="20"/>
          <w:szCs w:val="20"/>
        </w:rPr>
        <w:t xml:space="preserve">報告取代 </w:t>
      </w:r>
      <w:r w:rsidRPr="003741CD">
        <w:rPr>
          <w:rFonts w:ascii="標楷體" w:eastAsia="標楷體" w:hAnsi="標楷體" w:hint="eastAsia"/>
        </w:rPr>
        <w:t xml:space="preserve">                                                                                    </w:t>
      </w:r>
    </w:p>
    <w:p w:rsidR="00AD4B1C" w:rsidRPr="00E120B0" w:rsidRDefault="00AD4B1C" w:rsidP="00AD4B1C">
      <w:pPr>
        <w:jc w:val="right"/>
        <w:rPr>
          <w:rFonts w:ascii="標楷體" w:eastAsia="標楷體" w:hAnsi="標楷體"/>
          <w:sz w:val="16"/>
          <w:szCs w:val="16"/>
        </w:rPr>
      </w:pPr>
      <w:r w:rsidRPr="00B40025">
        <w:rPr>
          <w:rFonts w:ascii="標楷體" w:eastAsia="標楷體" w:hAnsi="標楷體" w:hint="eastAsia"/>
        </w:rPr>
        <w:t xml:space="preserve">                                                                                    </w:t>
      </w:r>
    </w:p>
    <w:p w:rsidR="00AD4B1C" w:rsidRPr="00B40025" w:rsidRDefault="00AD4B1C" w:rsidP="00AD4B1C">
      <w:pPr>
        <w:rPr>
          <w:rFonts w:ascii="標楷體" w:eastAsia="標楷體" w:hAnsi="標楷體"/>
          <w:sz w:val="16"/>
          <w:szCs w:val="16"/>
        </w:rPr>
      </w:pPr>
      <w:r>
        <w:rPr>
          <w:rFonts w:ascii="標楷體" w:eastAsia="標楷體" w:hAnsi="標楷體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AA6CE7E" wp14:editId="1C4CB4C2">
                <wp:simplePos x="0" y="0"/>
                <wp:positionH relativeFrom="margin">
                  <wp:posOffset>8765540</wp:posOffset>
                </wp:positionH>
                <wp:positionV relativeFrom="paragraph">
                  <wp:posOffset>260350</wp:posOffset>
                </wp:positionV>
                <wp:extent cx="446405" cy="177165"/>
                <wp:effectExtent l="0" t="0" r="10795" b="13335"/>
                <wp:wrapNone/>
                <wp:docPr id="1563642487" name="文字方塊 1563642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05" cy="177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4B1C" w:rsidRPr="004B5859" w:rsidRDefault="00AD4B1C" w:rsidP="00AD4B1C">
                            <w:pPr>
                              <w:spacing w:line="120" w:lineRule="exact"/>
                              <w:ind w:leftChars="-52" w:left="-125" w:rightChars="-57" w:right="-137"/>
                              <w:jc w:val="center"/>
                              <w:rPr>
                                <w:rFonts w:ascii="標楷體" w:eastAsia="標楷體" w:hAnsi="標楷體"/>
                                <w:sz w:val="12"/>
                                <w:szCs w:val="12"/>
                              </w:rPr>
                            </w:pPr>
                            <w:r w:rsidRPr="00CC1890">
                              <w:rPr>
                                <w:rFonts w:eastAsia="標楷體"/>
                                <w:sz w:val="12"/>
                                <w:szCs w:val="12"/>
                              </w:rPr>
                              <w:t>115.08</w:t>
                            </w:r>
                            <w:r w:rsidRPr="004B5859">
                              <w:rPr>
                                <w:rFonts w:ascii="標楷體" w:eastAsia="標楷體" w:hAnsi="標楷體" w:hint="eastAsia"/>
                                <w:sz w:val="12"/>
                                <w:szCs w:val="12"/>
                              </w:rPr>
                              <w:t>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563642487" o:spid="_x0000_s1026" type="#_x0000_t202" style="position:absolute;margin-left:690.2pt;margin-top:20.5pt;width:35.15pt;height:13.9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">
                <v:textbox>
                  <w:txbxContent>
                    <w:p w:rsidR="00AD4B1C" w:rsidRPr="004B5859" w:rsidRDefault="00AD4B1C" w:rsidP="00AD4B1C">
                      <w:pPr>
                        <w:spacing w:line="120" w:lineRule="exact"/>
                        <w:ind w:leftChars="-52" w:left="-125" w:rightChars="-57" w:right="-137"/>
                        <w:jc w:val="center"/>
                        <w:rPr>
                          <w:rFonts w:ascii="標楷體" w:eastAsia="標楷體" w:hAnsi="標楷體"/>
                          <w:sz w:val="12"/>
                          <w:szCs w:val="12"/>
                        </w:rPr>
                      </w:pPr>
                      <w:r w:rsidRPr="00CC1890">
                        <w:rPr>
                          <w:rFonts w:eastAsia="標楷體"/>
                          <w:sz w:val="12"/>
                          <w:szCs w:val="12"/>
                        </w:rPr>
                        <w:t>115.08</w:t>
                      </w:r>
                      <w:r w:rsidRPr="004B5859">
                        <w:rPr>
                          <w:rFonts w:ascii="標楷體" w:eastAsia="標楷體" w:hAnsi="標楷體" w:hint="eastAsia"/>
                          <w:sz w:val="12"/>
                          <w:szCs w:val="12"/>
                        </w:rPr>
                        <w:t>修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D4B1C" w:rsidRPr="00B40025" w:rsidRDefault="00AD4B1C" w:rsidP="00AD4B1C">
      <w:pPr>
        <w:jc w:val="center"/>
        <w:rPr>
          <w:rFonts w:ascii="標楷體" w:eastAsia="標楷體" w:hAnsi="標楷體"/>
          <w:b/>
          <w:sz w:val="36"/>
          <w:szCs w:val="36"/>
        </w:rPr>
      </w:pPr>
    </w:p>
    <w:p w:rsidR="0020142D" w:rsidRPr="00AD4B1C" w:rsidRDefault="0020142D">
      <w:bookmarkStart w:id="2" w:name="_GoBack"/>
      <w:bookmarkEnd w:id="1"/>
      <w:bookmarkEnd w:id="2"/>
    </w:p>
    <w:sectPr w:rsidR="0020142D" w:rsidRPr="00AD4B1C" w:rsidSect="00AD4B1C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B1C"/>
    <w:rsid w:val="0020142D"/>
    <w:rsid w:val="00AD4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B1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B1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2026-08-31T01:06:00Z</dcterms:created>
  <dcterms:modified xsi:type="dcterms:W3CDTF">2026-08-31T01:06:00Z</dcterms:modified>
</cp:coreProperties>
</file>