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87D" w:rsidRPr="00B40025" w:rsidRDefault="009C687D" w:rsidP="009C687D">
      <w:pPr>
        <w:spacing w:line="500" w:lineRule="exact"/>
        <w:jc w:val="center"/>
        <w:rPr>
          <w:rFonts w:eastAsia="標楷體"/>
          <w:b/>
          <w:sz w:val="32"/>
          <w:szCs w:val="32"/>
        </w:rPr>
      </w:pPr>
      <w:r w:rsidRPr="00B40025">
        <w:rPr>
          <w:rFonts w:eastAsia="標楷體" w:hint="eastAsia"/>
          <w:b/>
          <w:sz w:val="32"/>
          <w:szCs w:val="32"/>
        </w:rPr>
        <w:t>教育部主管高級中等學校身心障礙學生鑑定</w:t>
      </w:r>
    </w:p>
    <w:p w:rsidR="009C687D" w:rsidRPr="00B40025" w:rsidRDefault="009C687D" w:rsidP="009C687D">
      <w:pPr>
        <w:spacing w:afterLines="50" w:after="180" w:line="500" w:lineRule="exact"/>
        <w:jc w:val="center"/>
        <w:outlineLvl w:val="1"/>
        <w:rPr>
          <w:rFonts w:eastAsia="標楷體"/>
          <w:b/>
          <w:sz w:val="32"/>
          <w:szCs w:val="32"/>
        </w:rPr>
      </w:pPr>
      <w:bookmarkStart w:id="0" w:name="_Toc238493690"/>
      <w:r w:rsidRPr="00B40025">
        <w:rPr>
          <w:rFonts w:eastAsia="標楷體" w:hint="eastAsia"/>
          <w:b/>
          <w:sz w:val="32"/>
          <w:szCs w:val="32"/>
        </w:rPr>
        <w:t>各特教類別鑑定評估人員評估項目表</w:t>
      </w:r>
      <w:bookmarkEnd w:id="0"/>
    </w:p>
    <w:tbl>
      <w:tblPr>
        <w:tblW w:w="49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65"/>
        <w:gridCol w:w="1997"/>
        <w:gridCol w:w="6205"/>
      </w:tblGrid>
      <w:tr w:rsidR="009C687D" w:rsidRPr="00B40025" w:rsidTr="00D86EA5">
        <w:trPr>
          <w:trHeight w:val="515"/>
          <w:tblHeader/>
          <w:jc w:val="center"/>
        </w:trPr>
        <w:tc>
          <w:tcPr>
            <w:tcW w:w="1119" w:type="pct"/>
            <w:shd w:val="clear" w:color="auto" w:fill="D9D9D9"/>
            <w:vAlign w:val="center"/>
          </w:tcPr>
          <w:p w:rsidR="009C687D" w:rsidRPr="00B40025" w:rsidRDefault="009C687D" w:rsidP="00D86EA5">
            <w:pPr>
              <w:spacing w:line="240" w:lineRule="exact"/>
              <w:ind w:leftChars="-35" w:left="-84" w:rightChars="-30" w:right="-72"/>
              <w:jc w:val="center"/>
              <w:rPr>
                <w:rFonts w:eastAsia="標楷體"/>
              </w:rPr>
            </w:pPr>
            <w:bookmarkStart w:id="1" w:name="_Hlk237849175"/>
            <w:r w:rsidRPr="00B40025">
              <w:rPr>
                <w:rFonts w:eastAsia="標楷體" w:hint="eastAsia"/>
              </w:rPr>
              <w:t>分類</w:t>
            </w:r>
          </w:p>
        </w:tc>
        <w:tc>
          <w:tcPr>
            <w:tcW w:w="945" w:type="pct"/>
            <w:shd w:val="clear" w:color="auto" w:fill="D9D9D9"/>
            <w:vAlign w:val="center"/>
          </w:tcPr>
          <w:p w:rsidR="009C687D" w:rsidRPr="00B40025" w:rsidRDefault="009C687D" w:rsidP="00D86EA5">
            <w:pPr>
              <w:jc w:val="center"/>
              <w:rPr>
                <w:rFonts w:eastAsia="標楷體"/>
              </w:rPr>
            </w:pPr>
            <w:r w:rsidRPr="00B40025">
              <w:rPr>
                <w:rFonts w:eastAsia="標楷體" w:hint="eastAsia"/>
              </w:rPr>
              <w:t>特教類別</w:t>
            </w:r>
          </w:p>
        </w:tc>
        <w:tc>
          <w:tcPr>
            <w:tcW w:w="2936" w:type="pct"/>
            <w:shd w:val="clear" w:color="auto" w:fill="D9D9D9"/>
            <w:vAlign w:val="center"/>
          </w:tcPr>
          <w:p w:rsidR="009C687D" w:rsidRPr="00B40025" w:rsidRDefault="009C687D" w:rsidP="00D86EA5">
            <w:pPr>
              <w:jc w:val="center"/>
              <w:rPr>
                <w:rFonts w:eastAsia="標楷體"/>
              </w:rPr>
            </w:pPr>
            <w:r w:rsidRPr="00B40025">
              <w:rPr>
                <w:rFonts w:eastAsia="標楷體" w:hint="eastAsia"/>
              </w:rPr>
              <w:t>鑑定評估人員評估項目</w:t>
            </w:r>
          </w:p>
        </w:tc>
      </w:tr>
      <w:tr w:rsidR="009C687D" w:rsidRPr="00B40025" w:rsidTr="00D86EA5">
        <w:trPr>
          <w:trHeight w:val="3399"/>
          <w:jc w:val="center"/>
        </w:trPr>
        <w:tc>
          <w:tcPr>
            <w:tcW w:w="1119" w:type="pct"/>
            <w:vMerge w:val="restart"/>
            <w:vAlign w:val="center"/>
          </w:tcPr>
          <w:p w:rsidR="009C687D" w:rsidRPr="00B40025" w:rsidRDefault="009C687D" w:rsidP="00D86EA5">
            <w:pPr>
              <w:spacing w:line="240" w:lineRule="exact"/>
              <w:jc w:val="center"/>
              <w:rPr>
                <w:rFonts w:eastAsia="標楷體"/>
              </w:rPr>
            </w:pPr>
            <w:r w:rsidRPr="00B40025">
              <w:rPr>
                <w:rFonts w:eastAsia="標楷體" w:hint="eastAsia"/>
              </w:rPr>
              <w:t>認知障礙類</w:t>
            </w:r>
          </w:p>
        </w:tc>
        <w:tc>
          <w:tcPr>
            <w:tcW w:w="945" w:type="pct"/>
            <w:vAlign w:val="center"/>
          </w:tcPr>
          <w:p w:rsidR="009C687D" w:rsidRPr="00B40025" w:rsidRDefault="009C687D" w:rsidP="00D86EA5">
            <w:pPr>
              <w:spacing w:line="400" w:lineRule="exact"/>
              <w:jc w:val="center"/>
              <w:rPr>
                <w:rFonts w:eastAsia="標楷體"/>
              </w:rPr>
            </w:pPr>
            <w:r w:rsidRPr="00B40025">
              <w:rPr>
                <w:rFonts w:eastAsia="標楷體" w:hint="eastAsia"/>
              </w:rPr>
              <w:t>智能障礙</w:t>
            </w:r>
          </w:p>
        </w:tc>
        <w:tc>
          <w:tcPr>
            <w:tcW w:w="2936" w:type="pct"/>
            <w:vAlign w:val="center"/>
          </w:tcPr>
          <w:p w:rsidR="009C687D" w:rsidRPr="00B40025" w:rsidRDefault="009C687D" w:rsidP="00D86EA5">
            <w:pPr>
              <w:spacing w:line="4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B40025">
              <w:rPr>
                <w:rFonts w:ascii="標楷體" w:eastAsia="標楷體" w:hAnsi="標楷體" w:hint="eastAsia"/>
              </w:rPr>
              <w:t>□文蘭適應行為量表第3版</w:t>
            </w:r>
            <w:r>
              <w:rPr>
                <w:rFonts w:ascii="標楷體" w:eastAsia="標楷體" w:hAnsi="標楷體" w:hint="eastAsia"/>
              </w:rPr>
              <w:t>（</w:t>
            </w:r>
            <w:r w:rsidRPr="00B40025">
              <w:rPr>
                <w:rFonts w:ascii="標楷體" w:eastAsia="標楷體" w:hAnsi="標楷體" w:hint="eastAsia"/>
              </w:rPr>
              <w:t>中文版</w:t>
            </w:r>
            <w:r>
              <w:rPr>
                <w:rFonts w:ascii="標楷體" w:eastAsia="標楷體" w:hAnsi="標楷體" w:hint="eastAsia"/>
              </w:rPr>
              <w:t>）</w:t>
            </w:r>
          </w:p>
          <w:p w:rsidR="009C687D" w:rsidRPr="00B40025" w:rsidRDefault="009C687D" w:rsidP="00D86EA5">
            <w:pPr>
              <w:spacing w:line="400" w:lineRule="exact"/>
              <w:ind w:leftChars="106" w:left="355" w:hangingChars="42" w:hanging="101"/>
              <w:jc w:val="both"/>
              <w:rPr>
                <w:rFonts w:ascii="標楷體" w:eastAsia="標楷體" w:hAnsi="標楷體"/>
              </w:rPr>
            </w:pPr>
            <w:r w:rsidRPr="00B40025">
              <w:rPr>
                <w:rFonts w:eastAsia="標楷體" w:hint="eastAsia"/>
              </w:rPr>
              <w:t>□</w:t>
            </w:r>
            <w:r w:rsidRPr="00B40025">
              <w:rPr>
                <w:rFonts w:ascii="標楷體" w:eastAsia="標楷體" w:hAnsi="標楷體" w:hint="eastAsia"/>
              </w:rPr>
              <w:t>兒童版</w:t>
            </w:r>
          </w:p>
          <w:p w:rsidR="009C687D" w:rsidRPr="00B40025" w:rsidRDefault="009C687D" w:rsidP="00D86EA5">
            <w:pPr>
              <w:spacing w:line="400" w:lineRule="exact"/>
              <w:ind w:leftChars="106" w:left="355" w:hangingChars="42" w:hanging="101"/>
              <w:jc w:val="both"/>
              <w:rPr>
                <w:rFonts w:ascii="標楷體" w:eastAsia="標楷體" w:hAnsi="標楷體"/>
              </w:rPr>
            </w:pPr>
            <w:r w:rsidRPr="00B40025">
              <w:rPr>
                <w:rFonts w:eastAsia="標楷體" w:hint="eastAsia"/>
              </w:rPr>
              <w:t>□</w:t>
            </w:r>
            <w:r w:rsidRPr="00B40025">
              <w:rPr>
                <w:rFonts w:ascii="標楷體" w:eastAsia="標楷體" w:hAnsi="標楷體" w:hint="eastAsia"/>
              </w:rPr>
              <w:t>成人版</w:t>
            </w:r>
          </w:p>
          <w:p w:rsidR="009C687D" w:rsidRPr="00B40025" w:rsidRDefault="009C687D" w:rsidP="00D86EA5">
            <w:pPr>
              <w:spacing w:line="400" w:lineRule="exact"/>
              <w:jc w:val="both"/>
              <w:rPr>
                <w:rFonts w:eastAsia="標楷體"/>
              </w:rPr>
            </w:pPr>
            <w:r w:rsidRPr="00B40025">
              <w:rPr>
                <w:rFonts w:eastAsia="標楷體" w:hint="eastAsia"/>
              </w:rPr>
              <w:t>□魏氏智力量表</w:t>
            </w:r>
          </w:p>
          <w:p w:rsidR="009C687D" w:rsidRPr="00B40025" w:rsidRDefault="009C687D" w:rsidP="00D86EA5">
            <w:pPr>
              <w:spacing w:line="400" w:lineRule="exact"/>
              <w:ind w:leftChars="105" w:left="252"/>
              <w:jc w:val="both"/>
              <w:rPr>
                <w:rFonts w:ascii="標楷體" w:eastAsia="標楷體" w:hAnsi="標楷體"/>
              </w:rPr>
            </w:pPr>
            <w:r w:rsidRPr="00B40025">
              <w:rPr>
                <w:rFonts w:eastAsia="標楷體" w:hint="eastAsia"/>
              </w:rPr>
              <w:t>□兒童第</w:t>
            </w:r>
            <w:r w:rsidRPr="00B40025">
              <w:rPr>
                <w:rFonts w:ascii="標楷體" w:eastAsia="標楷體" w:hAnsi="標楷體" w:hint="eastAsia"/>
              </w:rPr>
              <w:t>五版（</w:t>
            </w:r>
            <w:r w:rsidRPr="00B40025">
              <w:rPr>
                <w:rFonts w:ascii="標楷體" w:eastAsia="標楷體" w:hAnsi="標楷體"/>
              </w:rPr>
              <w:t>WISC-V</w:t>
            </w:r>
            <w:r w:rsidRPr="00B40025">
              <w:rPr>
                <w:rFonts w:ascii="標楷體" w:eastAsia="標楷體" w:hAnsi="標楷體" w:hint="eastAsia"/>
              </w:rPr>
              <w:t>）</w:t>
            </w:r>
          </w:p>
          <w:p w:rsidR="009C687D" w:rsidRPr="00B40025" w:rsidRDefault="009C687D" w:rsidP="00D86EA5">
            <w:pPr>
              <w:spacing w:line="400" w:lineRule="exact"/>
              <w:ind w:leftChars="105" w:left="252"/>
              <w:jc w:val="both"/>
              <w:rPr>
                <w:rFonts w:ascii="標楷體" w:eastAsia="標楷體" w:hAnsi="標楷體"/>
              </w:rPr>
            </w:pPr>
            <w:r w:rsidRPr="00B40025">
              <w:rPr>
                <w:rFonts w:eastAsia="標楷體" w:hint="eastAsia"/>
              </w:rPr>
              <w:t>□成人第四版</w:t>
            </w:r>
            <w:r w:rsidRPr="00B40025">
              <w:rPr>
                <w:rFonts w:ascii="標楷體" w:eastAsia="標楷體" w:hAnsi="標楷體" w:hint="eastAsia"/>
              </w:rPr>
              <w:t>（</w:t>
            </w:r>
            <w:r w:rsidRPr="00B40025">
              <w:rPr>
                <w:rFonts w:ascii="標楷體" w:eastAsia="標楷體" w:hAnsi="標楷體"/>
              </w:rPr>
              <w:t>W</w:t>
            </w:r>
            <w:r w:rsidRPr="00B40025">
              <w:rPr>
                <w:rFonts w:ascii="標楷體" w:eastAsia="標楷體" w:hAnsi="標楷體" w:hint="eastAsia"/>
              </w:rPr>
              <w:t>AIS</w:t>
            </w:r>
            <w:r w:rsidRPr="00B40025">
              <w:rPr>
                <w:rFonts w:ascii="標楷體" w:eastAsia="標楷體" w:hAnsi="標楷體"/>
              </w:rPr>
              <w:t>-IV</w:t>
            </w:r>
            <w:r w:rsidRPr="00B40025">
              <w:rPr>
                <w:rFonts w:ascii="標楷體" w:eastAsia="標楷體" w:hAnsi="標楷體" w:hint="eastAsia"/>
              </w:rPr>
              <w:t>）</w:t>
            </w:r>
          </w:p>
          <w:p w:rsidR="009C687D" w:rsidRPr="00B40025" w:rsidRDefault="009C687D" w:rsidP="00D86EA5">
            <w:pPr>
              <w:spacing w:line="400" w:lineRule="exact"/>
              <w:ind w:left="478" w:hangingChars="199" w:hanging="478"/>
              <w:jc w:val="both"/>
              <w:rPr>
                <w:rFonts w:eastAsia="標楷體"/>
              </w:rPr>
            </w:pPr>
            <w:proofErr w:type="gramStart"/>
            <w:r w:rsidRPr="00B40025">
              <w:rPr>
                <w:rFonts w:ascii="標楷體" w:eastAsia="標楷體" w:hAnsi="標楷體" w:hint="eastAsia"/>
              </w:rPr>
              <w:t>註</w:t>
            </w:r>
            <w:proofErr w:type="gramEnd"/>
            <w:r w:rsidRPr="00B40025">
              <w:rPr>
                <w:rFonts w:ascii="標楷體" w:eastAsia="標楷體" w:hAnsi="標楷體" w:hint="eastAsia"/>
              </w:rPr>
              <w:t>：個別化智力測驗及適應行為評量擇一，並注意</w:t>
            </w:r>
            <w:proofErr w:type="gramStart"/>
            <w:r w:rsidRPr="00B40025">
              <w:rPr>
                <w:rFonts w:ascii="標楷體" w:eastAsia="標楷體" w:hAnsi="標楷體" w:hint="eastAsia"/>
              </w:rPr>
              <w:t>信效度</w:t>
            </w:r>
            <w:proofErr w:type="gramEnd"/>
            <w:r w:rsidRPr="00B40025">
              <w:rPr>
                <w:rFonts w:ascii="標楷體" w:eastAsia="標楷體" w:hAnsi="標楷體" w:hint="eastAsia"/>
              </w:rPr>
              <w:t>。</w:t>
            </w:r>
          </w:p>
        </w:tc>
      </w:tr>
      <w:tr w:rsidR="009C687D" w:rsidRPr="00B40025" w:rsidTr="00D86EA5">
        <w:trPr>
          <w:trHeight w:val="2679"/>
          <w:jc w:val="center"/>
        </w:trPr>
        <w:tc>
          <w:tcPr>
            <w:tcW w:w="1119" w:type="pct"/>
            <w:vMerge/>
          </w:tcPr>
          <w:p w:rsidR="009C687D" w:rsidRPr="00B40025" w:rsidRDefault="009C687D" w:rsidP="00D86EA5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945" w:type="pct"/>
            <w:vAlign w:val="center"/>
          </w:tcPr>
          <w:p w:rsidR="009C687D" w:rsidRPr="00DA7784" w:rsidRDefault="009C687D" w:rsidP="00D86EA5">
            <w:pPr>
              <w:spacing w:line="400" w:lineRule="exact"/>
              <w:jc w:val="center"/>
              <w:rPr>
                <w:rFonts w:eastAsia="標楷體"/>
              </w:rPr>
            </w:pPr>
            <w:r w:rsidRPr="00B40025">
              <w:rPr>
                <w:rFonts w:eastAsia="標楷體" w:hint="eastAsia"/>
              </w:rPr>
              <w:t>學習障礙</w:t>
            </w:r>
          </w:p>
        </w:tc>
        <w:tc>
          <w:tcPr>
            <w:tcW w:w="2936" w:type="pct"/>
            <w:vAlign w:val="center"/>
          </w:tcPr>
          <w:p w:rsidR="009C687D" w:rsidRPr="00B40025" w:rsidRDefault="009C687D" w:rsidP="00D86EA5">
            <w:pPr>
              <w:spacing w:line="400" w:lineRule="exact"/>
              <w:ind w:left="247" w:hangingChars="103" w:hanging="247"/>
              <w:rPr>
                <w:rFonts w:ascii="標楷體" w:eastAsia="標楷體" w:hAnsi="標楷體"/>
              </w:rPr>
            </w:pPr>
            <w:r w:rsidRPr="00B40025">
              <w:rPr>
                <w:rFonts w:ascii="標楷體" w:eastAsia="標楷體" w:hAnsi="標楷體" w:hint="eastAsia"/>
              </w:rPr>
              <w:t>□新編國民中學國語文、數學成就測驗七、八、九年級（閱讀障礙、數學障礙）</w:t>
            </w:r>
          </w:p>
          <w:p w:rsidR="009C687D" w:rsidRPr="00B40025" w:rsidRDefault="009C687D" w:rsidP="00D86EA5">
            <w:pPr>
              <w:spacing w:line="400" w:lineRule="exact"/>
              <w:rPr>
                <w:rFonts w:eastAsia="標楷體"/>
              </w:rPr>
            </w:pPr>
            <w:r w:rsidRPr="00B40025">
              <w:rPr>
                <w:rFonts w:eastAsia="標楷體" w:hint="eastAsia"/>
              </w:rPr>
              <w:t>□魏氏智力量表</w:t>
            </w:r>
          </w:p>
          <w:p w:rsidR="009C687D" w:rsidRPr="00B40025" w:rsidRDefault="009C687D" w:rsidP="00D86EA5">
            <w:pPr>
              <w:spacing w:line="400" w:lineRule="exact"/>
              <w:ind w:leftChars="105" w:left="252"/>
              <w:rPr>
                <w:rFonts w:ascii="標楷體" w:eastAsia="標楷體" w:hAnsi="標楷體"/>
              </w:rPr>
            </w:pPr>
            <w:r w:rsidRPr="00B40025">
              <w:rPr>
                <w:rFonts w:eastAsia="標楷體" w:hint="eastAsia"/>
              </w:rPr>
              <w:t>□兒童第</w:t>
            </w:r>
            <w:r w:rsidRPr="00B40025">
              <w:rPr>
                <w:rFonts w:ascii="標楷體" w:eastAsia="標楷體" w:hAnsi="標楷體" w:hint="eastAsia"/>
              </w:rPr>
              <w:t>五版（</w:t>
            </w:r>
            <w:r w:rsidRPr="00B40025">
              <w:rPr>
                <w:rFonts w:ascii="標楷體" w:eastAsia="標楷體" w:hAnsi="標楷體"/>
              </w:rPr>
              <w:t>WISC-V</w:t>
            </w:r>
            <w:r w:rsidRPr="00B40025">
              <w:rPr>
                <w:rFonts w:ascii="標楷體" w:eastAsia="標楷體" w:hAnsi="標楷體" w:hint="eastAsia"/>
              </w:rPr>
              <w:t>）</w:t>
            </w:r>
          </w:p>
          <w:p w:rsidR="009C687D" w:rsidRPr="00B40025" w:rsidRDefault="009C687D" w:rsidP="00D86EA5">
            <w:pPr>
              <w:spacing w:line="400" w:lineRule="exact"/>
              <w:ind w:leftChars="105" w:left="252"/>
              <w:rPr>
                <w:rFonts w:ascii="標楷體" w:eastAsia="標楷體" w:hAnsi="標楷體"/>
              </w:rPr>
            </w:pPr>
            <w:r w:rsidRPr="00B40025">
              <w:rPr>
                <w:rFonts w:eastAsia="標楷體" w:hint="eastAsia"/>
              </w:rPr>
              <w:t>□成人第四版</w:t>
            </w:r>
            <w:r w:rsidRPr="00B40025">
              <w:rPr>
                <w:rFonts w:ascii="標楷體" w:eastAsia="標楷體" w:hAnsi="標楷體" w:hint="eastAsia"/>
              </w:rPr>
              <w:t>（</w:t>
            </w:r>
            <w:r w:rsidRPr="00B40025">
              <w:rPr>
                <w:rFonts w:ascii="標楷體" w:eastAsia="標楷體" w:hAnsi="標楷體"/>
              </w:rPr>
              <w:t>W</w:t>
            </w:r>
            <w:r w:rsidRPr="00B40025">
              <w:rPr>
                <w:rFonts w:ascii="標楷體" w:eastAsia="標楷體" w:hAnsi="標楷體" w:hint="eastAsia"/>
              </w:rPr>
              <w:t>AIS</w:t>
            </w:r>
            <w:r w:rsidRPr="00B40025">
              <w:rPr>
                <w:rFonts w:ascii="標楷體" w:eastAsia="標楷體" w:hAnsi="標楷體"/>
              </w:rPr>
              <w:t>-IV</w:t>
            </w:r>
            <w:r w:rsidRPr="00B40025">
              <w:rPr>
                <w:rFonts w:ascii="標楷體" w:eastAsia="標楷體" w:hAnsi="標楷體" w:hint="eastAsia"/>
              </w:rPr>
              <w:t>）</w:t>
            </w:r>
          </w:p>
          <w:p w:rsidR="009C687D" w:rsidRPr="00B40025" w:rsidRDefault="009C687D" w:rsidP="00D86EA5">
            <w:pPr>
              <w:spacing w:line="400" w:lineRule="exact"/>
              <w:rPr>
                <w:rFonts w:eastAsia="標楷體"/>
              </w:rPr>
            </w:pPr>
            <w:proofErr w:type="gramStart"/>
            <w:r w:rsidRPr="00B40025">
              <w:rPr>
                <w:rFonts w:ascii="標楷體" w:eastAsia="標楷體" w:hAnsi="標楷體" w:hint="eastAsia"/>
              </w:rPr>
              <w:t>註</w:t>
            </w:r>
            <w:proofErr w:type="gramEnd"/>
            <w:r w:rsidRPr="00B40025">
              <w:rPr>
                <w:rFonts w:ascii="標楷體" w:eastAsia="標楷體" w:hAnsi="標楷體" w:hint="eastAsia"/>
              </w:rPr>
              <w:t>：個別化智力測驗擇一，並注意</w:t>
            </w:r>
            <w:proofErr w:type="gramStart"/>
            <w:r w:rsidRPr="00B40025">
              <w:rPr>
                <w:rFonts w:ascii="標楷體" w:eastAsia="標楷體" w:hAnsi="標楷體" w:hint="eastAsia"/>
              </w:rPr>
              <w:t>信效度</w:t>
            </w:r>
            <w:proofErr w:type="gramEnd"/>
            <w:r w:rsidRPr="00B40025">
              <w:rPr>
                <w:rFonts w:ascii="標楷體" w:eastAsia="標楷體" w:hAnsi="標楷體" w:hint="eastAsia"/>
              </w:rPr>
              <w:t>。</w:t>
            </w:r>
          </w:p>
        </w:tc>
      </w:tr>
      <w:tr w:rsidR="009C687D" w:rsidRPr="00B40025" w:rsidTr="00D86EA5">
        <w:trPr>
          <w:trHeight w:val="3913"/>
          <w:jc w:val="center"/>
        </w:trPr>
        <w:tc>
          <w:tcPr>
            <w:tcW w:w="1119" w:type="pct"/>
            <w:vAlign w:val="center"/>
          </w:tcPr>
          <w:p w:rsidR="009C687D" w:rsidRPr="00B40025" w:rsidRDefault="009C687D" w:rsidP="00D86EA5">
            <w:pPr>
              <w:spacing w:line="240" w:lineRule="exact"/>
              <w:jc w:val="center"/>
              <w:rPr>
                <w:rFonts w:eastAsia="標楷體"/>
              </w:rPr>
            </w:pPr>
            <w:r w:rsidRPr="00B40025">
              <w:rPr>
                <w:rFonts w:eastAsia="標楷體" w:hint="eastAsia"/>
              </w:rPr>
              <w:t>情緒行為障礙類</w:t>
            </w:r>
          </w:p>
        </w:tc>
        <w:tc>
          <w:tcPr>
            <w:tcW w:w="945" w:type="pct"/>
            <w:vAlign w:val="center"/>
          </w:tcPr>
          <w:p w:rsidR="009C687D" w:rsidRPr="00B40025" w:rsidRDefault="009C687D" w:rsidP="00D86EA5">
            <w:pPr>
              <w:spacing w:line="400" w:lineRule="exact"/>
              <w:jc w:val="center"/>
              <w:rPr>
                <w:rFonts w:eastAsia="標楷體"/>
              </w:rPr>
            </w:pPr>
            <w:r w:rsidRPr="00B40025">
              <w:rPr>
                <w:rFonts w:eastAsia="標楷體" w:hint="eastAsia"/>
              </w:rPr>
              <w:t>情緒行為障礙</w:t>
            </w:r>
          </w:p>
          <w:p w:rsidR="009C687D" w:rsidRPr="00B40025" w:rsidRDefault="009C687D" w:rsidP="00D86EA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40025">
              <w:rPr>
                <w:rFonts w:ascii="標楷體" w:eastAsia="標楷體" w:hAnsi="標楷體" w:hint="eastAsia"/>
              </w:rPr>
              <w:t>（含</w:t>
            </w:r>
            <w:r w:rsidRPr="00B40025">
              <w:rPr>
                <w:rFonts w:ascii="標楷體" w:eastAsia="標楷體" w:hAnsi="標楷體"/>
              </w:rPr>
              <w:t>ADHD</w:t>
            </w:r>
            <w:r w:rsidRPr="00B40025"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2936" w:type="pct"/>
            <w:vAlign w:val="center"/>
          </w:tcPr>
          <w:p w:rsidR="009C687D" w:rsidRPr="00B40025" w:rsidRDefault="009C687D" w:rsidP="00D86EA5">
            <w:pPr>
              <w:spacing w:line="400" w:lineRule="exact"/>
              <w:ind w:leftChars="1" w:left="254" w:hangingChars="105" w:hanging="252"/>
              <w:rPr>
                <w:rFonts w:ascii="標楷體" w:eastAsia="標楷體" w:hAnsi="標楷體"/>
              </w:rPr>
            </w:pPr>
            <w:r w:rsidRPr="00B40025">
              <w:rPr>
                <w:rFonts w:ascii="標楷體" w:eastAsia="標楷體" w:hAnsi="標楷體" w:hint="eastAsia"/>
              </w:rPr>
              <w:t>□情緒障礙量表（</w:t>
            </w:r>
            <w:r w:rsidRPr="00B40025">
              <w:rPr>
                <w:rFonts w:ascii="標楷體" w:eastAsia="標楷體" w:hAnsi="標楷體"/>
              </w:rPr>
              <w:t>SAED</w:t>
            </w:r>
            <w:r w:rsidRPr="00B40025">
              <w:rPr>
                <w:rFonts w:ascii="標楷體" w:eastAsia="標楷體" w:hAnsi="標楷體" w:hint="eastAsia"/>
              </w:rPr>
              <w:t>-2）評量表</w:t>
            </w:r>
          </w:p>
          <w:p w:rsidR="009C687D" w:rsidRPr="00B40025" w:rsidRDefault="009C687D" w:rsidP="00D86EA5">
            <w:pPr>
              <w:spacing w:line="400" w:lineRule="exact"/>
              <w:ind w:leftChars="1" w:left="254" w:hangingChars="105" w:hanging="252"/>
              <w:rPr>
                <w:rFonts w:ascii="標楷體" w:eastAsia="標楷體" w:hAnsi="標楷體"/>
              </w:rPr>
            </w:pPr>
            <w:r w:rsidRPr="00B40025">
              <w:rPr>
                <w:rFonts w:ascii="標楷體" w:eastAsia="標楷體" w:hAnsi="標楷體" w:hint="eastAsia"/>
              </w:rPr>
              <w:t>□情緒障礙量表（</w:t>
            </w:r>
            <w:r w:rsidRPr="00B40025">
              <w:rPr>
                <w:rFonts w:ascii="標楷體" w:eastAsia="標楷體" w:hAnsi="標楷體"/>
              </w:rPr>
              <w:t>SAED</w:t>
            </w:r>
            <w:r w:rsidRPr="00B40025">
              <w:rPr>
                <w:rFonts w:ascii="標楷體" w:eastAsia="標楷體" w:hAnsi="標楷體" w:hint="eastAsia"/>
              </w:rPr>
              <w:t>-2）觀察表</w:t>
            </w:r>
          </w:p>
          <w:p w:rsidR="009C687D" w:rsidRPr="00B40025" w:rsidRDefault="009C687D" w:rsidP="00D86EA5">
            <w:pPr>
              <w:spacing w:line="400" w:lineRule="exact"/>
              <w:rPr>
                <w:rFonts w:ascii="標楷體" w:eastAsia="標楷體" w:hAnsi="標楷體"/>
              </w:rPr>
            </w:pPr>
            <w:r w:rsidRPr="00B40025">
              <w:rPr>
                <w:rFonts w:ascii="標楷體" w:eastAsia="標楷體" w:hAnsi="標楷體" w:hint="eastAsia"/>
              </w:rPr>
              <w:t>□情緒障礙量表（</w:t>
            </w:r>
            <w:r w:rsidRPr="00B40025">
              <w:rPr>
                <w:rFonts w:ascii="標楷體" w:eastAsia="標楷體" w:hAnsi="標楷體"/>
              </w:rPr>
              <w:t>SAED</w:t>
            </w:r>
            <w:r w:rsidRPr="00B40025">
              <w:rPr>
                <w:rFonts w:ascii="標楷體" w:eastAsia="標楷體" w:hAnsi="標楷體" w:hint="eastAsia"/>
              </w:rPr>
              <w:t>-2）訪談表</w:t>
            </w:r>
          </w:p>
          <w:p w:rsidR="009C687D" w:rsidRPr="00B40025" w:rsidRDefault="009C687D" w:rsidP="00D86EA5">
            <w:pPr>
              <w:spacing w:line="400" w:lineRule="exact"/>
              <w:rPr>
                <w:rFonts w:ascii="標楷體" w:eastAsia="標楷體" w:hAnsi="標楷體"/>
              </w:rPr>
            </w:pPr>
            <w:r w:rsidRPr="00B40025">
              <w:rPr>
                <w:rFonts w:ascii="標楷體" w:eastAsia="標楷體" w:hAnsi="標楷體" w:hint="eastAsia"/>
              </w:rPr>
              <w:t>□注意力缺陷</w:t>
            </w:r>
            <w:r w:rsidRPr="00B40025">
              <w:rPr>
                <w:rFonts w:ascii="標楷體" w:eastAsia="標楷體" w:hAnsi="標楷體"/>
              </w:rPr>
              <w:t>/</w:t>
            </w:r>
            <w:r w:rsidRPr="00B40025">
              <w:rPr>
                <w:rFonts w:ascii="標楷體" w:eastAsia="標楷體" w:hAnsi="標楷體" w:hint="eastAsia"/>
              </w:rPr>
              <w:t>過動障礙測驗（</w:t>
            </w:r>
            <w:r w:rsidRPr="00B40025">
              <w:rPr>
                <w:rFonts w:ascii="標楷體" w:eastAsia="標楷體" w:hAnsi="標楷體"/>
              </w:rPr>
              <w:t>ADHDT</w:t>
            </w:r>
            <w:r w:rsidRPr="00B40025">
              <w:rPr>
                <w:rFonts w:ascii="標楷體" w:eastAsia="標楷體" w:hAnsi="標楷體" w:hint="eastAsia"/>
              </w:rPr>
              <w:t>）</w:t>
            </w:r>
          </w:p>
          <w:p w:rsidR="009C687D" w:rsidRPr="00B40025" w:rsidRDefault="009C687D" w:rsidP="00D86EA5">
            <w:pPr>
              <w:spacing w:line="400" w:lineRule="exact"/>
              <w:rPr>
                <w:rFonts w:eastAsia="標楷體"/>
              </w:rPr>
            </w:pPr>
            <w:r w:rsidRPr="00B40025">
              <w:rPr>
                <w:rFonts w:eastAsia="標楷體" w:hint="eastAsia"/>
              </w:rPr>
              <w:t>□魏氏智力量表</w:t>
            </w:r>
          </w:p>
          <w:p w:rsidR="009C687D" w:rsidRPr="00B40025" w:rsidRDefault="009C687D" w:rsidP="00D86EA5">
            <w:pPr>
              <w:spacing w:line="400" w:lineRule="exact"/>
              <w:ind w:leftChars="100" w:left="240"/>
              <w:rPr>
                <w:rFonts w:ascii="標楷體" w:eastAsia="標楷體" w:hAnsi="標楷體"/>
              </w:rPr>
            </w:pPr>
            <w:r w:rsidRPr="00B40025">
              <w:rPr>
                <w:rFonts w:eastAsia="標楷體" w:hint="eastAsia"/>
              </w:rPr>
              <w:t>□兒童</w:t>
            </w:r>
            <w:r w:rsidRPr="00B40025">
              <w:rPr>
                <w:rFonts w:ascii="標楷體" w:eastAsia="標楷體" w:hAnsi="標楷體" w:hint="eastAsia"/>
              </w:rPr>
              <w:t>第五版（</w:t>
            </w:r>
            <w:r w:rsidRPr="00B40025">
              <w:rPr>
                <w:rFonts w:ascii="標楷體" w:eastAsia="標楷體" w:hAnsi="標楷體"/>
              </w:rPr>
              <w:t>WISC-V</w:t>
            </w:r>
            <w:r w:rsidRPr="00B40025">
              <w:rPr>
                <w:rFonts w:ascii="標楷體" w:eastAsia="標楷體" w:hAnsi="標楷體" w:hint="eastAsia"/>
              </w:rPr>
              <w:t>）</w:t>
            </w:r>
          </w:p>
          <w:p w:rsidR="009C687D" w:rsidRPr="00B40025" w:rsidRDefault="009C687D" w:rsidP="00D86EA5">
            <w:pPr>
              <w:spacing w:line="400" w:lineRule="exact"/>
              <w:ind w:leftChars="100" w:left="240"/>
              <w:rPr>
                <w:rFonts w:ascii="標楷體" w:eastAsia="標楷體" w:hAnsi="標楷體"/>
              </w:rPr>
            </w:pPr>
            <w:r w:rsidRPr="00B40025">
              <w:rPr>
                <w:rFonts w:eastAsia="標楷體" w:hint="eastAsia"/>
              </w:rPr>
              <w:t>□成人第四版</w:t>
            </w:r>
            <w:r w:rsidRPr="00B40025">
              <w:rPr>
                <w:rFonts w:ascii="標楷體" w:eastAsia="標楷體" w:hAnsi="標楷體" w:hint="eastAsia"/>
              </w:rPr>
              <w:t>（</w:t>
            </w:r>
            <w:r w:rsidRPr="00B40025">
              <w:rPr>
                <w:rFonts w:ascii="標楷體" w:eastAsia="標楷體" w:hAnsi="標楷體"/>
              </w:rPr>
              <w:t>W</w:t>
            </w:r>
            <w:r w:rsidRPr="00B40025">
              <w:rPr>
                <w:rFonts w:ascii="標楷體" w:eastAsia="標楷體" w:hAnsi="標楷體" w:hint="eastAsia"/>
              </w:rPr>
              <w:t>AIS</w:t>
            </w:r>
            <w:r w:rsidRPr="00B40025">
              <w:rPr>
                <w:rFonts w:ascii="標楷體" w:eastAsia="標楷體" w:hAnsi="標楷體"/>
              </w:rPr>
              <w:t>-IV</w:t>
            </w:r>
            <w:r w:rsidRPr="00B40025">
              <w:rPr>
                <w:rFonts w:ascii="標楷體" w:eastAsia="標楷體" w:hAnsi="標楷體" w:hint="eastAsia"/>
              </w:rPr>
              <w:t>）</w:t>
            </w:r>
          </w:p>
          <w:p w:rsidR="009C687D" w:rsidRPr="00B40025" w:rsidRDefault="009C687D" w:rsidP="00D86EA5">
            <w:pPr>
              <w:spacing w:line="400" w:lineRule="exact"/>
              <w:rPr>
                <w:rFonts w:eastAsia="標楷體"/>
              </w:rPr>
            </w:pPr>
            <w:proofErr w:type="gramStart"/>
            <w:r w:rsidRPr="00B40025">
              <w:rPr>
                <w:rFonts w:ascii="標楷體" w:eastAsia="標楷體" w:hAnsi="標楷體" w:hint="eastAsia"/>
              </w:rPr>
              <w:t>註</w:t>
            </w:r>
            <w:proofErr w:type="gramEnd"/>
            <w:r w:rsidRPr="00B40025">
              <w:rPr>
                <w:rFonts w:ascii="標楷體" w:eastAsia="標楷體" w:hAnsi="標楷體" w:hint="eastAsia"/>
              </w:rPr>
              <w:t>：個別化智力測驗擇一，並注意</w:t>
            </w:r>
            <w:proofErr w:type="gramStart"/>
            <w:r w:rsidRPr="00B40025">
              <w:rPr>
                <w:rFonts w:ascii="標楷體" w:eastAsia="標楷體" w:hAnsi="標楷體" w:hint="eastAsia"/>
              </w:rPr>
              <w:t>信效度</w:t>
            </w:r>
            <w:proofErr w:type="gramEnd"/>
            <w:r w:rsidRPr="00B40025">
              <w:rPr>
                <w:rFonts w:ascii="標楷體" w:eastAsia="標楷體" w:hAnsi="標楷體" w:hint="eastAsia"/>
              </w:rPr>
              <w:t>。</w:t>
            </w:r>
          </w:p>
        </w:tc>
      </w:tr>
      <w:tr w:rsidR="009C687D" w:rsidRPr="00B40025" w:rsidTr="00D86EA5">
        <w:trPr>
          <w:trHeight w:val="5709"/>
          <w:jc w:val="center"/>
        </w:trPr>
        <w:tc>
          <w:tcPr>
            <w:tcW w:w="1119" w:type="pct"/>
            <w:vAlign w:val="center"/>
          </w:tcPr>
          <w:p w:rsidR="009C687D" w:rsidRPr="00B40025" w:rsidRDefault="009C687D" w:rsidP="00D86EA5">
            <w:pPr>
              <w:spacing w:line="240" w:lineRule="exact"/>
              <w:jc w:val="center"/>
              <w:rPr>
                <w:rFonts w:eastAsia="標楷體"/>
              </w:rPr>
            </w:pPr>
            <w:r w:rsidRPr="00B40025">
              <w:rPr>
                <w:rFonts w:eastAsia="標楷體" w:hint="eastAsia"/>
              </w:rPr>
              <w:lastRenderedPageBreak/>
              <w:t>情緒行為障礙類</w:t>
            </w:r>
          </w:p>
        </w:tc>
        <w:tc>
          <w:tcPr>
            <w:tcW w:w="945" w:type="pct"/>
            <w:vAlign w:val="center"/>
          </w:tcPr>
          <w:p w:rsidR="009C687D" w:rsidRPr="00B40025" w:rsidRDefault="009C687D" w:rsidP="00D86EA5">
            <w:pPr>
              <w:spacing w:line="400" w:lineRule="exact"/>
              <w:jc w:val="center"/>
              <w:rPr>
                <w:rFonts w:eastAsia="標楷體"/>
              </w:rPr>
            </w:pPr>
            <w:r w:rsidRPr="00B40025">
              <w:rPr>
                <w:rFonts w:eastAsia="標楷體" w:hint="eastAsia"/>
              </w:rPr>
              <w:t>自閉症</w:t>
            </w:r>
          </w:p>
        </w:tc>
        <w:tc>
          <w:tcPr>
            <w:tcW w:w="2936" w:type="pct"/>
            <w:vAlign w:val="center"/>
          </w:tcPr>
          <w:p w:rsidR="009C687D" w:rsidRPr="00B40025" w:rsidRDefault="009C687D" w:rsidP="00D86EA5">
            <w:pPr>
              <w:spacing w:line="4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B40025">
              <w:rPr>
                <w:rFonts w:ascii="標楷體" w:eastAsia="標楷體" w:hAnsi="標楷體" w:hint="eastAsia"/>
              </w:rPr>
              <w:t>□文蘭適應行為量表第3版</w:t>
            </w:r>
            <w:r>
              <w:rPr>
                <w:rFonts w:ascii="標楷體" w:eastAsia="標楷體" w:hAnsi="標楷體" w:hint="eastAsia"/>
              </w:rPr>
              <w:t>（</w:t>
            </w:r>
            <w:r w:rsidRPr="00B40025">
              <w:rPr>
                <w:rFonts w:ascii="標楷體" w:eastAsia="標楷體" w:hAnsi="標楷體" w:hint="eastAsia"/>
              </w:rPr>
              <w:t>中文版</w:t>
            </w:r>
            <w:r>
              <w:rPr>
                <w:rFonts w:ascii="標楷體" w:eastAsia="標楷體" w:hAnsi="標楷體" w:hint="eastAsia"/>
              </w:rPr>
              <w:t>）</w:t>
            </w:r>
          </w:p>
          <w:p w:rsidR="009C687D" w:rsidRPr="00B40025" w:rsidRDefault="009C687D" w:rsidP="00D86EA5">
            <w:pPr>
              <w:spacing w:line="400" w:lineRule="exact"/>
              <w:ind w:leftChars="106" w:left="355" w:hangingChars="42" w:hanging="101"/>
              <w:jc w:val="both"/>
              <w:rPr>
                <w:rFonts w:ascii="標楷體" w:eastAsia="標楷體" w:hAnsi="標楷體"/>
              </w:rPr>
            </w:pPr>
            <w:r w:rsidRPr="00B40025">
              <w:rPr>
                <w:rFonts w:eastAsia="標楷體" w:hint="eastAsia"/>
              </w:rPr>
              <w:t>□</w:t>
            </w:r>
            <w:r w:rsidRPr="00B40025">
              <w:rPr>
                <w:rFonts w:ascii="標楷體" w:eastAsia="標楷體" w:hAnsi="標楷體" w:hint="eastAsia"/>
              </w:rPr>
              <w:t>兒童版</w:t>
            </w:r>
          </w:p>
          <w:p w:rsidR="009C687D" w:rsidRPr="00B40025" w:rsidRDefault="009C687D" w:rsidP="00D86EA5">
            <w:pPr>
              <w:spacing w:line="400" w:lineRule="exact"/>
              <w:ind w:leftChars="106" w:left="355" w:hangingChars="42" w:hanging="101"/>
              <w:jc w:val="both"/>
              <w:rPr>
                <w:rFonts w:ascii="標楷體" w:eastAsia="標楷體" w:hAnsi="標楷體"/>
              </w:rPr>
            </w:pPr>
            <w:r w:rsidRPr="00B40025">
              <w:rPr>
                <w:rFonts w:eastAsia="標楷體" w:hint="eastAsia"/>
              </w:rPr>
              <w:t>□</w:t>
            </w:r>
            <w:r w:rsidRPr="00B40025">
              <w:rPr>
                <w:rFonts w:ascii="標楷體" w:eastAsia="標楷體" w:hAnsi="標楷體" w:hint="eastAsia"/>
              </w:rPr>
              <w:t>成人版</w:t>
            </w:r>
          </w:p>
          <w:p w:rsidR="009C687D" w:rsidRPr="00B40025" w:rsidRDefault="009C687D" w:rsidP="00D86EA5">
            <w:pPr>
              <w:spacing w:line="420" w:lineRule="exact"/>
              <w:rPr>
                <w:rFonts w:eastAsia="標楷體"/>
              </w:rPr>
            </w:pPr>
            <w:r w:rsidRPr="00B40025">
              <w:rPr>
                <w:rFonts w:ascii="標楷體" w:eastAsia="標楷體" w:hAnsi="標楷體" w:hint="eastAsia"/>
              </w:rPr>
              <w:t>□自閉症檢核表</w:t>
            </w:r>
          </w:p>
          <w:p w:rsidR="009C687D" w:rsidRPr="00B40025" w:rsidRDefault="009C687D" w:rsidP="00D86EA5">
            <w:pPr>
              <w:spacing w:line="420" w:lineRule="exact"/>
              <w:ind w:leftChars="102" w:left="245"/>
              <w:rPr>
                <w:rFonts w:ascii="標楷體" w:eastAsia="標楷體" w:hAnsi="標楷體"/>
              </w:rPr>
            </w:pPr>
            <w:r w:rsidRPr="00B40025">
              <w:rPr>
                <w:rFonts w:eastAsia="標楷體" w:hint="eastAsia"/>
              </w:rPr>
              <w:t>□高中職學生人格特質量表</w:t>
            </w:r>
          </w:p>
          <w:p w:rsidR="009C687D" w:rsidRPr="00B40025" w:rsidRDefault="009C687D" w:rsidP="00D86EA5">
            <w:pPr>
              <w:spacing w:line="420" w:lineRule="exact"/>
              <w:ind w:leftChars="102" w:left="245"/>
              <w:rPr>
                <w:rFonts w:ascii="標楷體" w:eastAsia="標楷體" w:hAnsi="標楷體"/>
              </w:rPr>
            </w:pPr>
            <w:r w:rsidRPr="00B40025">
              <w:rPr>
                <w:rFonts w:ascii="標楷體" w:eastAsia="標楷體" w:hAnsi="標楷體" w:hint="eastAsia"/>
              </w:rPr>
              <w:t>□自閉症學生行為檢核表</w:t>
            </w:r>
          </w:p>
          <w:p w:rsidR="009C687D" w:rsidRPr="00B40025" w:rsidRDefault="009C687D" w:rsidP="00D86EA5">
            <w:pPr>
              <w:spacing w:line="420" w:lineRule="exact"/>
              <w:ind w:left="257" w:hangingChars="107" w:hanging="257"/>
              <w:rPr>
                <w:rFonts w:eastAsia="標楷體"/>
              </w:rPr>
            </w:pPr>
            <w:r w:rsidRPr="00B40025">
              <w:rPr>
                <w:rFonts w:eastAsia="標楷體" w:hint="eastAsia"/>
              </w:rPr>
              <w:t>□自閉症學生訪談紀錄資料</w:t>
            </w:r>
            <w:r w:rsidRPr="00B40025">
              <w:rPr>
                <w:rFonts w:eastAsia="標楷體" w:hint="eastAsia"/>
              </w:rPr>
              <w:t>-</w:t>
            </w:r>
            <w:r w:rsidRPr="00B40025">
              <w:rPr>
                <w:rFonts w:ascii="標楷體" w:eastAsia="標楷體" w:hAnsi="標楷體" w:hint="eastAsia"/>
              </w:rPr>
              <w:t>教師、家長、學生</w:t>
            </w:r>
            <w:r w:rsidRPr="00B40025">
              <w:rPr>
                <w:rFonts w:eastAsia="標楷體" w:hint="eastAsia"/>
              </w:rPr>
              <w:t>訪談紀錄表</w:t>
            </w:r>
          </w:p>
          <w:p w:rsidR="009C687D" w:rsidRPr="00B40025" w:rsidRDefault="009C687D" w:rsidP="00D86EA5">
            <w:pPr>
              <w:spacing w:line="420" w:lineRule="exact"/>
              <w:rPr>
                <w:rFonts w:eastAsia="標楷體"/>
              </w:rPr>
            </w:pPr>
            <w:r w:rsidRPr="00B40025">
              <w:rPr>
                <w:rFonts w:eastAsia="標楷體" w:hint="eastAsia"/>
              </w:rPr>
              <w:t>□自閉症學生行為觀察記錄資料</w:t>
            </w:r>
            <w:r w:rsidRPr="00B40025">
              <w:rPr>
                <w:rFonts w:eastAsia="標楷體" w:hint="eastAsia"/>
              </w:rPr>
              <w:t>-</w:t>
            </w:r>
            <w:r w:rsidRPr="00B40025">
              <w:rPr>
                <w:rFonts w:eastAsia="標楷體" w:hint="eastAsia"/>
              </w:rPr>
              <w:t>入班觀察表</w:t>
            </w:r>
          </w:p>
          <w:p w:rsidR="009C687D" w:rsidRPr="00B40025" w:rsidRDefault="009C687D" w:rsidP="00D86EA5">
            <w:pPr>
              <w:spacing w:line="420" w:lineRule="exact"/>
              <w:rPr>
                <w:rFonts w:eastAsia="標楷體"/>
              </w:rPr>
            </w:pPr>
            <w:r w:rsidRPr="00B40025">
              <w:rPr>
                <w:rFonts w:eastAsia="標楷體" w:hint="eastAsia"/>
              </w:rPr>
              <w:t>□魏氏智力量表</w:t>
            </w:r>
          </w:p>
          <w:p w:rsidR="009C687D" w:rsidRPr="00B40025" w:rsidRDefault="009C687D" w:rsidP="00D86EA5">
            <w:pPr>
              <w:spacing w:line="420" w:lineRule="exact"/>
              <w:ind w:leftChars="105" w:left="252"/>
              <w:rPr>
                <w:rFonts w:ascii="標楷體" w:eastAsia="標楷體" w:hAnsi="標楷體"/>
              </w:rPr>
            </w:pPr>
            <w:r w:rsidRPr="00B40025">
              <w:rPr>
                <w:rFonts w:eastAsia="標楷體" w:hint="eastAsia"/>
              </w:rPr>
              <w:t>□兒童</w:t>
            </w:r>
            <w:r w:rsidRPr="00B40025">
              <w:rPr>
                <w:rFonts w:ascii="標楷體" w:eastAsia="標楷體" w:hAnsi="標楷體" w:hint="eastAsia"/>
              </w:rPr>
              <w:t>第五版（</w:t>
            </w:r>
            <w:r w:rsidRPr="00B40025">
              <w:rPr>
                <w:rFonts w:ascii="標楷體" w:eastAsia="標楷體" w:hAnsi="標楷體"/>
              </w:rPr>
              <w:t>WISC-V</w:t>
            </w:r>
            <w:r w:rsidRPr="00B40025">
              <w:rPr>
                <w:rFonts w:ascii="標楷體" w:eastAsia="標楷體" w:hAnsi="標楷體" w:hint="eastAsia"/>
              </w:rPr>
              <w:t>）</w:t>
            </w:r>
          </w:p>
          <w:p w:rsidR="009C687D" w:rsidRPr="00B40025" w:rsidRDefault="009C687D" w:rsidP="00D86EA5">
            <w:pPr>
              <w:spacing w:line="420" w:lineRule="exact"/>
              <w:ind w:leftChars="105" w:left="252"/>
              <w:rPr>
                <w:rFonts w:eastAsia="標楷體"/>
              </w:rPr>
            </w:pPr>
            <w:r w:rsidRPr="00B40025">
              <w:rPr>
                <w:rFonts w:eastAsia="標楷體" w:hint="eastAsia"/>
              </w:rPr>
              <w:t>□成人第四版</w:t>
            </w:r>
            <w:r w:rsidRPr="00B40025">
              <w:rPr>
                <w:rFonts w:ascii="標楷體" w:eastAsia="標楷體" w:hAnsi="標楷體" w:hint="eastAsia"/>
              </w:rPr>
              <w:t>（</w:t>
            </w:r>
            <w:r w:rsidRPr="00B40025">
              <w:rPr>
                <w:rFonts w:ascii="標楷體" w:eastAsia="標楷體" w:hAnsi="標楷體"/>
              </w:rPr>
              <w:t>W</w:t>
            </w:r>
            <w:r w:rsidRPr="00B40025">
              <w:rPr>
                <w:rFonts w:ascii="標楷體" w:eastAsia="標楷體" w:hAnsi="標楷體" w:hint="eastAsia"/>
              </w:rPr>
              <w:t>AIS</w:t>
            </w:r>
            <w:r w:rsidRPr="00B40025">
              <w:rPr>
                <w:rFonts w:ascii="標楷體" w:eastAsia="標楷體" w:hAnsi="標楷體"/>
              </w:rPr>
              <w:t>-IV</w:t>
            </w:r>
            <w:r w:rsidRPr="00B40025">
              <w:rPr>
                <w:rFonts w:ascii="標楷體" w:eastAsia="標楷體" w:hAnsi="標楷體" w:hint="eastAsia"/>
              </w:rPr>
              <w:t>）</w:t>
            </w:r>
          </w:p>
          <w:p w:rsidR="009C687D" w:rsidRPr="00B40025" w:rsidRDefault="009C687D" w:rsidP="00D86EA5">
            <w:pPr>
              <w:spacing w:line="400" w:lineRule="exact"/>
              <w:ind w:leftChars="1" w:left="254" w:hangingChars="105" w:hanging="252"/>
              <w:rPr>
                <w:rFonts w:ascii="標楷體" w:eastAsia="標楷體" w:hAnsi="標楷體"/>
              </w:rPr>
            </w:pPr>
            <w:proofErr w:type="gramStart"/>
            <w:r w:rsidRPr="00B40025">
              <w:rPr>
                <w:rFonts w:ascii="標楷體" w:eastAsia="標楷體" w:hAnsi="標楷體" w:hint="eastAsia"/>
              </w:rPr>
              <w:t>註</w:t>
            </w:r>
            <w:proofErr w:type="gramEnd"/>
            <w:r w:rsidRPr="00B40025">
              <w:rPr>
                <w:rFonts w:ascii="標楷體" w:eastAsia="標楷體" w:hAnsi="標楷體" w:hint="eastAsia"/>
              </w:rPr>
              <w:t>：個別化智力測驗擇一，並注意</w:t>
            </w:r>
            <w:proofErr w:type="gramStart"/>
            <w:r w:rsidRPr="00B40025">
              <w:rPr>
                <w:rFonts w:ascii="標楷體" w:eastAsia="標楷體" w:hAnsi="標楷體" w:hint="eastAsia"/>
              </w:rPr>
              <w:t>信效度</w:t>
            </w:r>
            <w:proofErr w:type="gramEnd"/>
            <w:r w:rsidRPr="00B40025">
              <w:rPr>
                <w:rFonts w:ascii="標楷體" w:eastAsia="標楷體" w:hAnsi="標楷體" w:hint="eastAsia"/>
              </w:rPr>
              <w:t>。</w:t>
            </w:r>
          </w:p>
        </w:tc>
      </w:tr>
      <w:tr w:rsidR="009C687D" w:rsidRPr="00B40025" w:rsidTr="00D86EA5">
        <w:trPr>
          <w:trHeight w:val="2814"/>
          <w:jc w:val="center"/>
        </w:trPr>
        <w:tc>
          <w:tcPr>
            <w:tcW w:w="1119" w:type="pct"/>
            <w:vAlign w:val="center"/>
          </w:tcPr>
          <w:p w:rsidR="009C687D" w:rsidRPr="00B40025" w:rsidRDefault="009C687D" w:rsidP="00D86EA5">
            <w:pPr>
              <w:spacing w:line="240" w:lineRule="exact"/>
              <w:jc w:val="center"/>
              <w:rPr>
                <w:rFonts w:eastAsia="標楷體"/>
              </w:rPr>
            </w:pPr>
            <w:r w:rsidRPr="00B40025">
              <w:rPr>
                <w:rFonts w:eastAsia="標楷體" w:hint="eastAsia"/>
              </w:rPr>
              <w:t>感官及生理障礙類</w:t>
            </w:r>
          </w:p>
        </w:tc>
        <w:tc>
          <w:tcPr>
            <w:tcW w:w="945" w:type="pct"/>
            <w:vAlign w:val="center"/>
          </w:tcPr>
          <w:p w:rsidR="009C687D" w:rsidRPr="00B40025" w:rsidRDefault="009C687D" w:rsidP="00D86EA5">
            <w:pPr>
              <w:spacing w:line="420" w:lineRule="exact"/>
              <w:jc w:val="center"/>
              <w:rPr>
                <w:rFonts w:eastAsia="標楷體"/>
              </w:rPr>
            </w:pPr>
            <w:r w:rsidRPr="00B40025">
              <w:rPr>
                <w:rFonts w:eastAsia="標楷體" w:hint="eastAsia"/>
              </w:rPr>
              <w:t>各類感官障礙</w:t>
            </w:r>
          </w:p>
          <w:p w:rsidR="009C687D" w:rsidRPr="00B40025" w:rsidRDefault="009C687D" w:rsidP="00D86EA5">
            <w:pPr>
              <w:spacing w:line="400" w:lineRule="exact"/>
              <w:jc w:val="center"/>
              <w:rPr>
                <w:rFonts w:eastAsia="標楷體"/>
              </w:rPr>
            </w:pPr>
            <w:r w:rsidRPr="00B40025">
              <w:rPr>
                <w:rFonts w:eastAsia="標楷體" w:hint="eastAsia"/>
              </w:rPr>
              <w:t>及其他障礙</w:t>
            </w:r>
          </w:p>
        </w:tc>
        <w:tc>
          <w:tcPr>
            <w:tcW w:w="2936" w:type="pct"/>
            <w:vAlign w:val="center"/>
          </w:tcPr>
          <w:p w:rsidR="009C687D" w:rsidRPr="00B40025" w:rsidRDefault="009C687D" w:rsidP="00D86EA5">
            <w:pPr>
              <w:ind w:left="245" w:hangingChars="102" w:hanging="245"/>
              <w:jc w:val="both"/>
              <w:rPr>
                <w:rFonts w:eastAsia="標楷體"/>
              </w:rPr>
            </w:pPr>
            <w:r w:rsidRPr="00B40025">
              <w:rPr>
                <w:rFonts w:eastAsia="標楷體" w:hint="eastAsia"/>
              </w:rPr>
              <w:t>□依據醫院診斷證明各項診斷結果評估個案相關學習需求</w:t>
            </w:r>
          </w:p>
          <w:p w:rsidR="009C687D" w:rsidRPr="00B40025" w:rsidRDefault="009C687D" w:rsidP="00D86EA5">
            <w:pPr>
              <w:spacing w:line="420" w:lineRule="exact"/>
              <w:jc w:val="both"/>
              <w:rPr>
                <w:rFonts w:eastAsia="標楷體"/>
              </w:rPr>
            </w:pPr>
            <w:r w:rsidRPr="00B40025">
              <w:rPr>
                <w:rFonts w:eastAsia="標楷體" w:hint="eastAsia"/>
              </w:rPr>
              <w:t>□聽覺障礙或語言障礙學生評估表</w:t>
            </w:r>
          </w:p>
          <w:p w:rsidR="009C687D" w:rsidRPr="00B40025" w:rsidRDefault="009C687D" w:rsidP="00D86EA5">
            <w:pPr>
              <w:spacing w:line="420" w:lineRule="exact"/>
              <w:jc w:val="both"/>
              <w:rPr>
                <w:rFonts w:eastAsia="標楷體"/>
              </w:rPr>
            </w:pPr>
            <w:r w:rsidRPr="00B40025">
              <w:rPr>
                <w:rFonts w:eastAsia="標楷體" w:hint="eastAsia"/>
              </w:rPr>
              <w:t>□視覺障礙學生評估表</w:t>
            </w:r>
          </w:p>
          <w:p w:rsidR="009C687D" w:rsidRPr="00B40025" w:rsidRDefault="009C687D" w:rsidP="00D86EA5">
            <w:pPr>
              <w:spacing w:line="4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B40025">
              <w:rPr>
                <w:rFonts w:eastAsia="標楷體" w:hint="eastAsia"/>
              </w:rPr>
              <w:t>□</w:t>
            </w:r>
            <w:r w:rsidRPr="00B40025">
              <w:rPr>
                <w:rFonts w:ascii="標楷體" w:eastAsia="標楷體" w:hAnsi="標楷體" w:hint="eastAsia"/>
              </w:rPr>
              <w:t>肢體障礙、腦性麻痺或</w:t>
            </w:r>
            <w:r w:rsidRPr="000F1218">
              <w:rPr>
                <w:rFonts w:ascii="標楷體" w:eastAsia="標楷體" w:hAnsi="標楷體" w:hint="eastAsia"/>
              </w:rPr>
              <w:t>身體病弱</w:t>
            </w:r>
            <w:r w:rsidRPr="00B40025">
              <w:rPr>
                <w:rFonts w:ascii="標楷體" w:eastAsia="標楷體" w:hAnsi="標楷體" w:hint="eastAsia"/>
              </w:rPr>
              <w:t>學生評估表</w:t>
            </w:r>
          </w:p>
        </w:tc>
      </w:tr>
      <w:bookmarkEnd w:id="1"/>
    </w:tbl>
    <w:p w:rsidR="009C687D" w:rsidRPr="00B40025" w:rsidRDefault="009C687D" w:rsidP="009C687D">
      <w:pPr>
        <w:rPr>
          <w:rFonts w:eastAsia="標楷體"/>
        </w:rPr>
      </w:pPr>
    </w:p>
    <w:p w:rsidR="009C687D" w:rsidRPr="00B40025" w:rsidRDefault="009C687D" w:rsidP="009C687D">
      <w:pPr>
        <w:rPr>
          <w:rFonts w:eastAsia="標楷體"/>
        </w:rPr>
      </w:pPr>
    </w:p>
    <w:p w:rsidR="0020142D" w:rsidRPr="009C687D" w:rsidRDefault="009C687D" w:rsidP="009C687D">
      <w:pPr>
        <w:rPr>
          <w:rFonts w:eastAsia="標楷體"/>
        </w:rPr>
      </w:pPr>
      <w:r>
        <w:rPr>
          <w:rFonts w:eastAsia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9ABCAD" wp14:editId="67450B91">
                <wp:simplePos x="0" y="0"/>
                <wp:positionH relativeFrom="column">
                  <wp:posOffset>5959475</wp:posOffset>
                </wp:positionH>
                <wp:positionV relativeFrom="paragraph">
                  <wp:posOffset>38735</wp:posOffset>
                </wp:positionV>
                <wp:extent cx="641350" cy="328295"/>
                <wp:effectExtent l="0" t="0" r="0" b="0"/>
                <wp:wrapNone/>
                <wp:docPr id="1563642489" name="文字方塊 1563642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328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C687D" w:rsidRPr="005A07DC" w:rsidRDefault="009C687D" w:rsidP="009C687D">
                            <w:pPr>
                              <w:rPr>
                                <w:rFonts w:ascii="標楷體" w:eastAsia="標楷體" w:hAnsi="標楷體"/>
                                <w:color w:val="000000"/>
                                <w:sz w:val="14"/>
                                <w:szCs w:val="14"/>
                                <w:bdr w:val="single" w:sz="4" w:space="0" w:color="auto"/>
                              </w:rPr>
                            </w:pPr>
                            <w:r w:rsidRPr="00CC1890">
                              <w:rPr>
                                <w:rFonts w:eastAsia="標楷體"/>
                                <w:sz w:val="14"/>
                                <w:szCs w:val="14"/>
                                <w:bdr w:val="single" w:sz="4" w:space="0" w:color="auto"/>
                              </w:rPr>
                              <w:t>115.0</w:t>
                            </w:r>
                            <w:r w:rsidRPr="000F1218">
                              <w:rPr>
                                <w:rFonts w:eastAsia="標楷體"/>
                                <w:sz w:val="14"/>
                                <w:szCs w:val="14"/>
                                <w:bdr w:val="single" w:sz="4" w:space="0" w:color="auto"/>
                              </w:rPr>
                              <w:t>8</w:t>
                            </w:r>
                            <w:r w:rsidRPr="005A07DC">
                              <w:rPr>
                                <w:rFonts w:ascii="標楷體" w:eastAsia="標楷體" w:hAnsi="標楷體" w:hint="eastAsia"/>
                                <w:color w:val="000000"/>
                                <w:sz w:val="14"/>
                                <w:szCs w:val="14"/>
                                <w:bdr w:val="single" w:sz="4" w:space="0" w:color="auto"/>
                              </w:rPr>
                              <w:t>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563642489" o:spid="_x0000_s1026" type="#_x0000_t202" style="position:absolute;margin-left:469.25pt;margin-top:3.05pt;width:50.5pt;height:25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" filled="f" stroked="f">
                <v:textbox>
                  <w:txbxContent>
                    <w:p w:rsidR="009C687D" w:rsidRPr="005A07DC" w:rsidRDefault="009C687D" w:rsidP="009C687D">
                      <w:pPr>
                        <w:rPr>
                          <w:rFonts w:ascii="標楷體" w:eastAsia="標楷體" w:hAnsi="標楷體"/>
                          <w:color w:val="000000"/>
                          <w:sz w:val="14"/>
                          <w:szCs w:val="14"/>
                          <w:bdr w:val="single" w:sz="4" w:space="0" w:color="auto"/>
                        </w:rPr>
                      </w:pPr>
                      <w:r w:rsidRPr="00CC1890">
                        <w:rPr>
                          <w:rFonts w:eastAsia="標楷體"/>
                          <w:sz w:val="14"/>
                          <w:szCs w:val="14"/>
                          <w:bdr w:val="single" w:sz="4" w:space="0" w:color="auto"/>
                        </w:rPr>
                        <w:t>115.0</w:t>
                      </w:r>
                      <w:r w:rsidRPr="000F1218">
                        <w:rPr>
                          <w:rFonts w:eastAsia="標楷體"/>
                          <w:sz w:val="14"/>
                          <w:szCs w:val="14"/>
                          <w:bdr w:val="single" w:sz="4" w:space="0" w:color="auto"/>
                        </w:rPr>
                        <w:t>8</w:t>
                      </w:r>
                      <w:r w:rsidRPr="005A07DC">
                        <w:rPr>
                          <w:rFonts w:ascii="標楷體" w:eastAsia="標楷體" w:hAnsi="標楷體" w:hint="eastAsia"/>
                          <w:color w:val="000000"/>
                          <w:sz w:val="14"/>
                          <w:szCs w:val="14"/>
                          <w:bdr w:val="single" w:sz="4" w:space="0" w:color="auto"/>
                        </w:rPr>
                        <w:t>修</w:t>
                      </w:r>
                    </w:p>
                  </w:txbxContent>
                </v:textbox>
              </v:shape>
            </w:pict>
          </mc:Fallback>
        </mc:AlternateContent>
      </w:r>
      <w:bookmarkStart w:id="2" w:name="_GoBack"/>
      <w:bookmarkEnd w:id="2"/>
    </w:p>
    <w:sectPr w:rsidR="0020142D" w:rsidRPr="009C687D" w:rsidSect="009C687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87D"/>
    <w:rsid w:val="0020142D"/>
    <w:rsid w:val="009C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87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87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2026-08-31T01:04:00Z</dcterms:created>
  <dcterms:modified xsi:type="dcterms:W3CDTF">2026-08-31T01:05:00Z</dcterms:modified>
</cp:coreProperties>
</file>