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CD4" w:rsidRPr="00F35B05" w:rsidRDefault="008A1EBF" w:rsidP="00F35B05">
      <w:pPr>
        <w:pStyle w:val="a4"/>
        <w:jc w:val="center"/>
        <w:rPr>
          <w:rFonts w:ascii="華康儷楷書" w:eastAsia="華康儷楷書"/>
        </w:rPr>
      </w:pPr>
      <w:r w:rsidRPr="00F35B05">
        <w:rPr>
          <w:rFonts w:ascii="華康儷楷書" w:eastAsia="華康儷楷書" w:hint="eastAsia"/>
          <w:spacing w:val="10"/>
        </w:rPr>
        <w:t>國立</w:t>
      </w:r>
      <w:r w:rsidR="00F35B05" w:rsidRPr="00F35B05">
        <w:rPr>
          <w:rFonts w:ascii="華康儷楷書" w:eastAsia="華康儷楷書" w:hAnsiTheme="minorEastAsia" w:hint="eastAsia"/>
          <w:spacing w:val="10"/>
        </w:rPr>
        <w:t xml:space="preserve">新竹高工 </w:t>
      </w:r>
      <w:r w:rsidRPr="00F35B05">
        <w:rPr>
          <w:rFonts w:ascii="華康儷楷書" w:eastAsia="華康儷楷書" w:hint="eastAsia"/>
          <w:spacing w:val="10"/>
        </w:rPr>
        <w:t>學</w:t>
      </w:r>
      <w:proofErr w:type="gramStart"/>
      <w:r w:rsidRPr="00F35B05">
        <w:rPr>
          <w:rFonts w:ascii="華康儷楷書" w:eastAsia="華康儷楷書" w:hint="eastAsia"/>
          <w:spacing w:val="10"/>
        </w:rPr>
        <w:t>務</w:t>
      </w:r>
      <w:proofErr w:type="gramEnd"/>
      <w:r w:rsidRPr="00F35B05">
        <w:rPr>
          <w:rFonts w:ascii="華康儷楷書" w:eastAsia="華康儷楷書" w:hint="eastAsia"/>
          <w:spacing w:val="10"/>
        </w:rPr>
        <w:t>處</w:t>
      </w:r>
      <w:bookmarkStart w:id="0" w:name="_GoBack"/>
      <w:r w:rsidRPr="00F35B05">
        <w:rPr>
          <w:rFonts w:ascii="華康儷楷書" w:eastAsia="華康儷楷書" w:hint="eastAsia"/>
          <w:spacing w:val="10"/>
        </w:rPr>
        <w:t>社團活動組設備借用切結書</w:t>
      </w:r>
      <w:bookmarkEnd w:id="0"/>
    </w:p>
    <w:p w:rsidR="00C46CD4" w:rsidRPr="00F35B05" w:rsidRDefault="00C46CD4">
      <w:pPr>
        <w:pStyle w:val="a3"/>
        <w:spacing w:before="9"/>
        <w:ind w:left="0"/>
        <w:rPr>
          <w:rFonts w:ascii="華康儷楷書" w:eastAsia="華康儷楷書"/>
          <w:sz w:val="12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650"/>
      </w:tblGrid>
      <w:tr w:rsidR="00C46CD4" w:rsidRPr="00F35B05" w:rsidTr="00F35B05">
        <w:trPr>
          <w:trHeight w:val="2044"/>
        </w:trPr>
        <w:tc>
          <w:tcPr>
            <w:tcW w:w="1134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spacing w:before="306" w:line="242" w:lineRule="auto"/>
              <w:ind w:left="405" w:right="333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借用人</w:t>
            </w:r>
          </w:p>
        </w:tc>
        <w:tc>
          <w:tcPr>
            <w:tcW w:w="865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tabs>
                <w:tab w:val="left" w:pos="4382"/>
              </w:tabs>
              <w:spacing w:before="152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z w:val="24"/>
              </w:rPr>
              <w:t>學校 □本校 □他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校</w:t>
            </w:r>
            <w:r w:rsidRPr="00F35B05">
              <w:rPr>
                <w:rFonts w:ascii="華康儷楷書" w:eastAsia="華康儷楷書" w:hAnsi="Times New Roman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(校名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)</w:t>
            </w:r>
          </w:p>
          <w:p w:rsidR="00F35B05" w:rsidRDefault="008A1EBF" w:rsidP="00F35B05">
            <w:pPr>
              <w:pStyle w:val="TableParagraph"/>
              <w:tabs>
                <w:tab w:val="left" w:pos="3356"/>
                <w:tab w:val="left" w:pos="3542"/>
                <w:tab w:val="left" w:pos="6477"/>
              </w:tabs>
              <w:spacing w:before="173" w:line="372" w:lineRule="auto"/>
              <w:ind w:right="2180"/>
              <w:jc w:val="both"/>
              <w:rPr>
                <w:rFonts w:ascii="華康儷楷書" w:eastAsia="華康儷楷書" w:hAnsi="Times New Roman"/>
                <w:sz w:val="24"/>
              </w:rPr>
            </w:pPr>
            <w:r w:rsidRPr="00F35B05">
              <w:rPr>
                <w:rFonts w:ascii="華康儷楷書" w:eastAsia="華康儷楷書" w:hint="eastAsia"/>
                <w:sz w:val="24"/>
              </w:rPr>
              <w:t>單位 □社團(名稱)</w:t>
            </w:r>
            <w:r w:rsidRPr="00F35B05">
              <w:rPr>
                <w:rFonts w:ascii="華康儷楷書" w:eastAsia="華康儷楷書" w:hAnsi="Times New Roman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Ansi="Times New Roman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□班級□其他</w:t>
            </w:r>
            <w:r w:rsidRPr="00F35B05">
              <w:rPr>
                <w:rFonts w:ascii="華康儷楷書" w:eastAsia="華康儷楷書" w:hAnsi="Times New Roman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Ansi="Times New Roman" w:hint="eastAsia"/>
                <w:sz w:val="24"/>
              </w:rPr>
              <w:t xml:space="preserve"> </w:t>
            </w:r>
          </w:p>
          <w:p w:rsidR="00C46CD4" w:rsidRPr="00F35B05" w:rsidRDefault="008A1EBF" w:rsidP="00F35B05">
            <w:pPr>
              <w:pStyle w:val="TableParagraph"/>
              <w:tabs>
                <w:tab w:val="left" w:pos="3356"/>
                <w:tab w:val="left" w:pos="3542"/>
                <w:tab w:val="left" w:pos="6477"/>
              </w:tabs>
              <w:spacing w:line="300" w:lineRule="auto"/>
              <w:ind w:right="2211"/>
              <w:jc w:val="both"/>
              <w:rPr>
                <w:rFonts w:ascii="華康儷楷書" w:eastAsia="華康儷楷書" w:hAnsi="Times New Roman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單位職務</w:t>
            </w:r>
            <w:r w:rsidRPr="00F35B05">
              <w:rPr>
                <w:rFonts w:ascii="華康儷楷書" w:eastAsia="華康儷楷書" w:hAnsi="Times New Roman" w:hint="eastAsia"/>
                <w:sz w:val="24"/>
                <w:u w:val="single"/>
              </w:rPr>
              <w:tab/>
            </w:r>
            <w:r>
              <w:rPr>
                <w:rFonts w:ascii="華康儷楷書" w:eastAsia="華康儷楷書" w:hAnsi="Times New Roman" w:hint="eastAsia"/>
                <w:sz w:val="24"/>
                <w:u w:val="single"/>
              </w:rPr>
              <w:t xml:space="preserve"> </w:t>
            </w:r>
          </w:p>
          <w:p w:rsidR="00C46CD4" w:rsidRPr="00F35B05" w:rsidRDefault="008A1EBF" w:rsidP="00F35B05">
            <w:pPr>
              <w:pStyle w:val="TableParagraph"/>
              <w:tabs>
                <w:tab w:val="left" w:pos="1501"/>
                <w:tab w:val="left" w:pos="3302"/>
                <w:tab w:val="left" w:pos="5222"/>
                <w:tab w:val="left" w:pos="7438"/>
              </w:tabs>
              <w:spacing w:before="2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z w:val="24"/>
              </w:rPr>
              <w:t>班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級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>
              <w:rPr>
                <w:rFonts w:ascii="華康儷楷書" w:eastAsia="華康儷楷書" w:hint="eastAsia"/>
                <w:sz w:val="24"/>
                <w:u w:val="single"/>
              </w:rPr>
              <w:t xml:space="preserve"> </w:t>
            </w:r>
            <w:r w:rsidRPr="00F35B05">
              <w:rPr>
                <w:rFonts w:ascii="華康儷楷書" w:eastAsia="華康儷楷書" w:hint="eastAsia"/>
                <w:sz w:val="24"/>
              </w:rPr>
              <w:t>學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號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>
              <w:rPr>
                <w:rFonts w:ascii="華康儷楷書" w:eastAsia="華康儷楷書" w:hint="eastAsia"/>
                <w:sz w:val="24"/>
                <w:u w:val="single"/>
              </w:rPr>
              <w:t xml:space="preserve"> </w:t>
            </w:r>
            <w:r w:rsidRPr="00F35B05">
              <w:rPr>
                <w:rFonts w:ascii="華康儷楷書" w:eastAsia="華康儷楷書" w:hint="eastAsia"/>
                <w:sz w:val="24"/>
              </w:rPr>
              <w:t>姓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名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>
              <w:rPr>
                <w:rFonts w:ascii="華康儷楷書" w:eastAsia="華康儷楷書" w:hint="eastAsia"/>
                <w:sz w:val="24"/>
                <w:u w:val="single"/>
              </w:rPr>
              <w:t xml:space="preserve"> </w:t>
            </w:r>
            <w:r w:rsidRPr="00F35B05">
              <w:rPr>
                <w:rFonts w:ascii="華康儷楷書" w:eastAsia="華康儷楷書" w:hint="eastAsia"/>
                <w:sz w:val="24"/>
              </w:rPr>
              <w:t>電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話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>
              <w:rPr>
                <w:rFonts w:ascii="華康儷楷書" w:eastAsia="華康儷楷書" w:hint="eastAsia"/>
                <w:sz w:val="24"/>
                <w:u w:val="single"/>
              </w:rPr>
              <w:t xml:space="preserve">  </w:t>
            </w:r>
          </w:p>
        </w:tc>
      </w:tr>
      <w:tr w:rsidR="00C46CD4" w:rsidRPr="00F35B05" w:rsidTr="00F35B05">
        <w:trPr>
          <w:trHeight w:val="623"/>
        </w:trPr>
        <w:tc>
          <w:tcPr>
            <w:tcW w:w="1134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spacing w:line="295" w:lineRule="exact"/>
              <w:ind w:left="69" w:right="1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借用原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因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6CD4" w:rsidRPr="00F35B05" w:rsidRDefault="00C46CD4" w:rsidP="00F35B05">
            <w:pPr>
              <w:pStyle w:val="TableParagraph"/>
              <w:spacing w:before="153"/>
              <w:jc w:val="both"/>
              <w:rPr>
                <w:rFonts w:ascii="華康儷楷書" w:eastAsia="華康儷楷書"/>
                <w:sz w:val="24"/>
              </w:rPr>
            </w:pPr>
          </w:p>
        </w:tc>
      </w:tr>
      <w:tr w:rsidR="00C46CD4" w:rsidRPr="00F35B05" w:rsidTr="00F35B05">
        <w:trPr>
          <w:trHeight w:val="2851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CD4" w:rsidRPr="0067033D" w:rsidRDefault="008A1EBF" w:rsidP="0067033D">
            <w:pPr>
              <w:pStyle w:val="TableParagraph"/>
              <w:spacing w:line="295" w:lineRule="exact"/>
              <w:ind w:left="69" w:right="1"/>
              <w:jc w:val="both"/>
              <w:rPr>
                <w:rFonts w:ascii="華康儷楷書" w:eastAsia="華康儷楷書"/>
                <w:spacing w:val="-6"/>
                <w:sz w:val="24"/>
              </w:rPr>
            </w:pPr>
            <w:r w:rsidRPr="0067033D">
              <w:rPr>
                <w:rFonts w:ascii="華康儷楷書" w:eastAsia="華康儷楷書" w:hint="eastAsia"/>
                <w:spacing w:val="-4"/>
                <w:sz w:val="24"/>
              </w:rPr>
              <w:t>借用品項 (</w:t>
            </w:r>
            <w:r w:rsidRPr="00562705">
              <w:rPr>
                <w:rFonts w:ascii="華康儷楷書" w:eastAsia="華康儷楷書" w:hint="eastAsia"/>
                <w:spacing w:val="-4"/>
                <w:sz w:val="20"/>
              </w:rPr>
              <w:t>財產編號</w:t>
            </w:r>
            <w:r w:rsidRPr="0067033D">
              <w:rPr>
                <w:rFonts w:ascii="華康儷楷書" w:eastAsia="華康儷楷書" w:hint="eastAsia"/>
                <w:spacing w:val="-4"/>
                <w:sz w:val="24"/>
              </w:rPr>
              <w:t>)</w:t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6CD4" w:rsidRPr="00F35B05" w:rsidRDefault="00C46CD4" w:rsidP="00F35B05">
            <w:pPr>
              <w:pStyle w:val="TableParagraph"/>
              <w:tabs>
                <w:tab w:val="left" w:pos="421"/>
              </w:tabs>
              <w:spacing w:before="173" w:line="304" w:lineRule="exact"/>
              <w:jc w:val="both"/>
              <w:rPr>
                <w:rFonts w:ascii="華康儷楷書" w:eastAsia="華康儷楷書"/>
                <w:sz w:val="24"/>
              </w:rPr>
            </w:pPr>
          </w:p>
        </w:tc>
      </w:tr>
      <w:tr w:rsidR="00C46CD4" w:rsidRPr="00F35B05" w:rsidTr="00F35B05">
        <w:trPr>
          <w:trHeight w:val="1302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spacing w:line="295" w:lineRule="exact"/>
              <w:ind w:left="69" w:right="1"/>
              <w:jc w:val="both"/>
              <w:rPr>
                <w:rFonts w:ascii="華康儷楷書" w:eastAsia="華康儷楷書"/>
                <w:spacing w:val="-4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借用時間</w:t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tabs>
                <w:tab w:val="left" w:pos="1218"/>
                <w:tab w:val="left" w:pos="2337"/>
                <w:tab w:val="left" w:pos="3458"/>
                <w:tab w:val="left" w:pos="4577"/>
              </w:tabs>
              <w:spacing w:before="153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z w:val="24"/>
              </w:rPr>
              <w:t>自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年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月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日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時</w:t>
            </w:r>
            <w:r w:rsidRPr="00F35B05">
              <w:rPr>
                <w:rFonts w:ascii="華康儷楷書" w:eastAsia="華康儷楷書" w:hint="eastAsia"/>
                <w:spacing w:val="-10"/>
                <w:sz w:val="24"/>
              </w:rPr>
              <w:t>起</w:t>
            </w:r>
          </w:p>
          <w:p w:rsidR="00C46CD4" w:rsidRPr="00F35B05" w:rsidRDefault="008A1EBF" w:rsidP="00562705">
            <w:pPr>
              <w:pStyle w:val="TableParagraph"/>
              <w:tabs>
                <w:tab w:val="left" w:pos="1218"/>
                <w:tab w:val="left" w:pos="2337"/>
                <w:tab w:val="left" w:pos="3458"/>
                <w:tab w:val="left" w:pos="4577"/>
              </w:tabs>
              <w:spacing w:before="120" w:line="242" w:lineRule="auto"/>
              <w:ind w:right="117"/>
              <w:jc w:val="both"/>
              <w:rPr>
                <w:rFonts w:ascii="華康儷楷書" w:eastAsia="華康儷楷書"/>
                <w:sz w:val="24"/>
              </w:rPr>
            </w:pPr>
            <w:proofErr w:type="gramStart"/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訖</w:t>
            </w:r>
            <w:proofErr w:type="gramEnd"/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年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月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日</w:t>
            </w:r>
            <w:r w:rsidRPr="00F35B05">
              <w:rPr>
                <w:rFonts w:ascii="華康儷楷書" w:eastAsia="華康儷楷書" w:hint="eastAsia"/>
                <w:sz w:val="24"/>
                <w:u w:val="single"/>
              </w:rPr>
              <w:tab/>
            </w:r>
            <w:r w:rsidRPr="00F35B05">
              <w:rPr>
                <w:rFonts w:ascii="華康儷楷書" w:eastAsia="華康儷楷書" w:hint="eastAsia"/>
                <w:sz w:val="24"/>
              </w:rPr>
              <w:t>時，共</w:t>
            </w:r>
            <w:r w:rsidRPr="00F35B05">
              <w:rPr>
                <w:rFonts w:ascii="華康儷楷書" w:eastAsia="華康儷楷書" w:hint="eastAsia"/>
                <w:spacing w:val="-18"/>
                <w:sz w:val="24"/>
                <w:u w:val="single"/>
              </w:rPr>
              <w:t xml:space="preserve"> </w:t>
            </w:r>
            <w:r w:rsidR="00F35B05">
              <w:rPr>
                <w:rFonts w:ascii="華康儷楷書" w:eastAsia="華康儷楷書" w:hint="eastAsia"/>
                <w:sz w:val="24"/>
                <w:u w:val="single"/>
              </w:rPr>
              <w:t xml:space="preserve">    </w:t>
            </w:r>
            <w:r w:rsidRPr="00F35B05">
              <w:rPr>
                <w:rFonts w:ascii="華康儷楷書" w:eastAsia="華康儷楷書" w:hint="eastAsia"/>
                <w:spacing w:val="-17"/>
                <w:sz w:val="24"/>
                <w:u w:val="single"/>
              </w:rPr>
              <w:t xml:space="preserve"> </w:t>
            </w:r>
            <w:r w:rsidR="00562705" w:rsidRPr="00562705">
              <w:rPr>
                <w:rFonts w:ascii="華康儷楷書" w:eastAsia="華康儷楷書" w:hint="eastAsia"/>
                <w:spacing w:val="-17"/>
                <w:sz w:val="24"/>
              </w:rPr>
              <w:t>日</w:t>
            </w:r>
            <w:r w:rsidR="00562705" w:rsidRPr="00F35B05">
              <w:rPr>
                <w:rFonts w:ascii="華康儷楷書" w:eastAsia="華康儷楷書" w:hint="eastAsia"/>
                <w:spacing w:val="-18"/>
                <w:sz w:val="24"/>
                <w:u w:val="single"/>
              </w:rPr>
              <w:t xml:space="preserve"> </w:t>
            </w:r>
            <w:r w:rsidR="00562705">
              <w:rPr>
                <w:rFonts w:ascii="華康儷楷書" w:eastAsia="華康儷楷書" w:hint="eastAsia"/>
                <w:sz w:val="24"/>
                <w:u w:val="single"/>
              </w:rPr>
              <w:t xml:space="preserve">    </w:t>
            </w:r>
            <w:r w:rsidR="00562705" w:rsidRPr="00F35B05">
              <w:rPr>
                <w:rFonts w:ascii="華康儷楷書" w:eastAsia="華康儷楷書" w:hint="eastAsia"/>
                <w:spacing w:val="-17"/>
                <w:sz w:val="24"/>
                <w:u w:val="single"/>
              </w:rPr>
              <w:t xml:space="preserve"> </w:t>
            </w:r>
            <w:r w:rsidR="00562705" w:rsidRPr="00F35B05">
              <w:rPr>
                <w:rFonts w:ascii="華康儷楷書" w:eastAsia="華康儷楷書" w:hint="eastAsia"/>
                <w:sz w:val="24"/>
              </w:rPr>
              <w:t>時</w:t>
            </w:r>
            <w:r w:rsidR="00F35B05">
              <w:rPr>
                <w:rFonts w:ascii="華康儷楷書" w:eastAsia="華康儷楷書" w:hint="eastAsia"/>
                <w:sz w:val="24"/>
              </w:rPr>
              <w:t>。</w:t>
            </w:r>
          </w:p>
        </w:tc>
      </w:tr>
      <w:tr w:rsidR="00C46CD4" w:rsidRPr="00F35B05" w:rsidTr="00F35B05">
        <w:trPr>
          <w:trHeight w:val="755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CD4" w:rsidRPr="00F35B05" w:rsidRDefault="00F35B05" w:rsidP="00F35B05">
            <w:pPr>
              <w:pStyle w:val="TableParagraph"/>
              <w:spacing w:line="295" w:lineRule="exact"/>
              <w:ind w:left="69" w:right="1"/>
              <w:jc w:val="both"/>
              <w:rPr>
                <w:rFonts w:ascii="華康儷楷書" w:eastAsia="華康儷楷書"/>
                <w:spacing w:val="-4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活</w:t>
            </w:r>
            <w:r w:rsidR="008A1EBF" w:rsidRPr="00F35B05">
              <w:rPr>
                <w:rFonts w:ascii="華康儷楷書" w:eastAsia="華康儷楷書" w:hint="eastAsia"/>
                <w:spacing w:val="-4"/>
                <w:sz w:val="24"/>
              </w:rPr>
              <w:t>動地點</w:t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46CD4" w:rsidRPr="00F35B05" w:rsidRDefault="00C46CD4" w:rsidP="00F35B05">
            <w:pPr>
              <w:pStyle w:val="TableParagraph"/>
              <w:spacing w:line="300" w:lineRule="exact"/>
              <w:ind w:left="18"/>
              <w:jc w:val="both"/>
              <w:rPr>
                <w:rFonts w:ascii="華康儷楷書" w:eastAsia="華康儷楷書"/>
                <w:sz w:val="24"/>
              </w:rPr>
            </w:pPr>
          </w:p>
        </w:tc>
      </w:tr>
      <w:tr w:rsidR="00C46CD4" w:rsidRPr="00F35B05" w:rsidTr="00F35B05">
        <w:trPr>
          <w:trHeight w:val="1304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spacing w:line="295" w:lineRule="exact"/>
              <w:ind w:left="69" w:right="1"/>
              <w:jc w:val="both"/>
              <w:rPr>
                <w:rFonts w:ascii="華康儷楷書" w:eastAsia="華康儷楷書"/>
                <w:spacing w:val="-4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4"/>
                <w:sz w:val="24"/>
              </w:rPr>
              <w:t>切結保證</w:t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35B05" w:rsidRDefault="008A1EBF" w:rsidP="00F60035">
            <w:pPr>
              <w:pStyle w:val="TableParagraph"/>
              <w:numPr>
                <w:ilvl w:val="0"/>
                <w:numId w:val="4"/>
              </w:numPr>
              <w:spacing w:line="242" w:lineRule="auto"/>
              <w:ind w:left="284" w:right="-17" w:hanging="284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設備使用完畢請如期歸還，並保持清潔，如有違反規定將禁止借用，並列入社團評鑑扣分項目。</w:t>
            </w:r>
          </w:p>
          <w:p w:rsidR="00C46CD4" w:rsidRPr="00F35B05" w:rsidRDefault="008A1EBF" w:rsidP="00F60035">
            <w:pPr>
              <w:pStyle w:val="TableParagraph"/>
              <w:numPr>
                <w:ilvl w:val="0"/>
                <w:numId w:val="4"/>
              </w:numPr>
              <w:spacing w:line="242" w:lineRule="auto"/>
              <w:ind w:left="284" w:right="-17" w:hanging="284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60035">
              <w:rPr>
                <w:rFonts w:ascii="華康儷楷書" w:eastAsia="華康儷楷書" w:hint="eastAsia"/>
                <w:spacing w:val="-2"/>
                <w:sz w:val="24"/>
              </w:rPr>
              <w:t>借用設備若有損壞或遺失，借用人負責維修或重購。</w:t>
            </w:r>
          </w:p>
        </w:tc>
      </w:tr>
      <w:tr w:rsidR="00C46CD4" w:rsidRPr="00F35B05" w:rsidTr="00F35B05">
        <w:trPr>
          <w:trHeight w:val="2538"/>
        </w:trPr>
        <w:tc>
          <w:tcPr>
            <w:tcW w:w="1134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C46CD4" w:rsidRPr="00F35B05" w:rsidRDefault="008A1EBF" w:rsidP="00F35B05">
            <w:pPr>
              <w:pStyle w:val="TableParagraph"/>
              <w:spacing w:before="208"/>
              <w:ind w:left="171"/>
              <w:jc w:val="both"/>
              <w:rPr>
                <w:rFonts w:ascii="華康儷楷書" w:eastAsia="華康儷楷書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5"/>
                <w:sz w:val="24"/>
              </w:rPr>
              <w:t>備註</w:t>
            </w:r>
          </w:p>
        </w:tc>
        <w:tc>
          <w:tcPr>
            <w:tcW w:w="86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F35B05" w:rsidRDefault="008A1EBF" w:rsidP="00F35B05">
            <w:pPr>
              <w:pStyle w:val="TableParagraph"/>
              <w:spacing w:before="153" w:line="242" w:lineRule="auto"/>
              <w:ind w:left="0" w:right="-17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若為跨校合辦活動，合辦學校:</w:t>
            </w:r>
          </w:p>
          <w:p w:rsidR="00F35B05" w:rsidRDefault="00F35B05" w:rsidP="00F35B05">
            <w:pPr>
              <w:pStyle w:val="TableParagraph"/>
              <w:spacing w:before="153" w:line="242" w:lineRule="auto"/>
              <w:ind w:left="0" w:right="-17"/>
              <w:jc w:val="both"/>
              <w:rPr>
                <w:rFonts w:ascii="華康儷楷書" w:eastAsia="華康儷楷書"/>
                <w:spacing w:val="-2"/>
                <w:sz w:val="24"/>
              </w:rPr>
            </w:pPr>
          </w:p>
          <w:p w:rsidR="00C46CD4" w:rsidRPr="00F35B05" w:rsidRDefault="008A1EBF" w:rsidP="00F35B05">
            <w:pPr>
              <w:pStyle w:val="TableParagraph"/>
              <w:spacing w:before="153" w:line="242" w:lineRule="auto"/>
              <w:ind w:left="0" w:right="-17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並請共同遵守下列協議：</w:t>
            </w:r>
          </w:p>
          <w:p w:rsidR="00F35B05" w:rsidRDefault="008A1EBF" w:rsidP="00F60035">
            <w:pPr>
              <w:pStyle w:val="TableParagraph"/>
              <w:numPr>
                <w:ilvl w:val="0"/>
                <w:numId w:val="5"/>
              </w:numPr>
              <w:spacing w:line="242" w:lineRule="auto"/>
              <w:ind w:left="284" w:right="-17" w:hanging="284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若有樂器損壞或遺失，維修重購之賠償金額依活動總人數比例分配共同承擔支付。</w:t>
            </w:r>
          </w:p>
          <w:p w:rsidR="00C46CD4" w:rsidRPr="00F35B05" w:rsidRDefault="008A1EBF" w:rsidP="00F60035">
            <w:pPr>
              <w:pStyle w:val="TableParagraph"/>
              <w:numPr>
                <w:ilvl w:val="0"/>
                <w:numId w:val="5"/>
              </w:numPr>
              <w:spacing w:line="242" w:lineRule="auto"/>
              <w:ind w:left="284" w:right="-17" w:hanging="284"/>
              <w:jc w:val="both"/>
              <w:rPr>
                <w:rFonts w:ascii="華康儷楷書" w:eastAsia="華康儷楷書"/>
                <w:spacing w:val="-2"/>
                <w:sz w:val="24"/>
              </w:rPr>
            </w:pP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各校借用人、</w:t>
            </w:r>
            <w:r w:rsidR="00F35B05">
              <w:rPr>
                <w:rFonts w:ascii="華康儷楷書" w:eastAsia="華康儷楷書" w:hint="eastAsia"/>
                <w:spacing w:val="-2"/>
                <w:sz w:val="24"/>
              </w:rPr>
              <w:t>指導</w:t>
            </w: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老師、校方承辦人與學</w:t>
            </w:r>
            <w:proofErr w:type="gramStart"/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務</w:t>
            </w:r>
            <w:proofErr w:type="gramEnd"/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主任簽名後寄</w:t>
            </w:r>
            <w:proofErr w:type="gramStart"/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回竹</w:t>
            </w:r>
            <w:proofErr w:type="gramEnd"/>
            <w:r w:rsidR="00F35B05">
              <w:rPr>
                <w:rFonts w:ascii="華康儷楷書" w:eastAsia="華康儷楷書" w:hint="eastAsia"/>
                <w:spacing w:val="-2"/>
                <w:sz w:val="24"/>
              </w:rPr>
              <w:t>工</w:t>
            </w:r>
            <w:r w:rsidRPr="00F35B05">
              <w:rPr>
                <w:rFonts w:ascii="華康儷楷書" w:eastAsia="華康儷楷書" w:hint="eastAsia"/>
                <w:spacing w:val="-2"/>
                <w:sz w:val="24"/>
              </w:rPr>
              <w:t>。</w:t>
            </w:r>
          </w:p>
        </w:tc>
      </w:tr>
    </w:tbl>
    <w:p w:rsidR="00C46CD4" w:rsidRPr="00F35B05" w:rsidRDefault="008A1EBF">
      <w:pPr>
        <w:pStyle w:val="a3"/>
        <w:tabs>
          <w:tab w:val="left" w:pos="3621"/>
          <w:tab w:val="left" w:pos="3940"/>
          <w:tab w:val="left" w:pos="7140"/>
          <w:tab w:val="left" w:pos="8101"/>
          <w:tab w:val="left" w:pos="9061"/>
        </w:tabs>
        <w:spacing w:before="85" w:line="364" w:lineRule="auto"/>
        <w:ind w:right="668"/>
        <w:rPr>
          <w:rFonts w:ascii="華康儷楷書" w:eastAsia="華康儷楷書"/>
        </w:rPr>
      </w:pPr>
      <w:r w:rsidRPr="00F35B05">
        <w:rPr>
          <w:rFonts w:ascii="華康儷楷書" w:eastAsia="華康儷楷書" w:hint="eastAsia"/>
          <w:spacing w:val="-4"/>
        </w:rPr>
        <w:t>借用人：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2"/>
        </w:rPr>
        <w:t>（簽名）填表日期：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10"/>
        </w:rPr>
        <w:t>年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10"/>
        </w:rPr>
        <w:t>月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10"/>
        </w:rPr>
        <w:t>日</w:t>
      </w:r>
      <w:r w:rsidR="00F35B05">
        <w:rPr>
          <w:rFonts w:ascii="華康儷楷書" w:eastAsia="華康儷楷書" w:hint="eastAsia"/>
          <w:spacing w:val="-10"/>
        </w:rPr>
        <w:t>指導</w:t>
      </w:r>
      <w:r w:rsidRPr="00F35B05">
        <w:rPr>
          <w:rFonts w:ascii="華康儷楷書" w:eastAsia="華康儷楷書" w:hint="eastAsia"/>
          <w:spacing w:val="-2"/>
        </w:rPr>
        <w:t>老師：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4"/>
        </w:rPr>
        <w:t>（簽名）</w:t>
      </w:r>
    </w:p>
    <w:p w:rsidR="00C46CD4" w:rsidRPr="00F35B05" w:rsidRDefault="008A1EBF">
      <w:pPr>
        <w:pStyle w:val="a3"/>
        <w:tabs>
          <w:tab w:val="left" w:pos="4088"/>
          <w:tab w:val="left" w:pos="7140"/>
        </w:tabs>
        <w:spacing w:line="364" w:lineRule="auto"/>
        <w:ind w:right="1629"/>
        <w:rPr>
          <w:rFonts w:ascii="華康儷楷書" w:eastAsia="華康儷楷書"/>
        </w:rPr>
      </w:pPr>
      <w:r w:rsidRPr="00F35B05">
        <w:rPr>
          <w:rFonts w:ascii="華康儷楷書" w:eastAsia="華康儷楷書" w:hint="eastAsia"/>
          <w:spacing w:val="-2"/>
        </w:rPr>
        <w:t>活動組(訓育組或相關承辦人員)：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4"/>
        </w:rPr>
        <w:t>（簽章）</w:t>
      </w:r>
      <w:r w:rsidRPr="00F35B05">
        <w:rPr>
          <w:rFonts w:ascii="華康儷楷書" w:eastAsia="華康儷楷書" w:hint="eastAsia"/>
        </w:rPr>
        <w:t>學</w:t>
      </w:r>
      <w:proofErr w:type="gramStart"/>
      <w:r w:rsidRPr="00F35B05">
        <w:rPr>
          <w:rFonts w:ascii="華康儷楷書" w:eastAsia="華康儷楷書" w:hint="eastAsia"/>
        </w:rPr>
        <w:t>務</w:t>
      </w:r>
      <w:proofErr w:type="gramEnd"/>
      <w:r w:rsidRPr="00F35B05">
        <w:rPr>
          <w:rFonts w:ascii="華康儷楷書" w:eastAsia="華康儷楷書" w:hint="eastAsia"/>
        </w:rPr>
        <w:t xml:space="preserve">主任: </w:t>
      </w:r>
      <w:r w:rsidRPr="00F35B05">
        <w:rPr>
          <w:rFonts w:ascii="華康儷楷書" w:eastAsia="華康儷楷書" w:hint="eastAsia"/>
          <w:u w:val="single"/>
        </w:rPr>
        <w:tab/>
      </w:r>
      <w:r w:rsidRPr="00F35B05">
        <w:rPr>
          <w:rFonts w:ascii="華康儷楷書" w:eastAsia="華康儷楷書" w:hint="eastAsia"/>
          <w:spacing w:val="-4"/>
        </w:rPr>
        <w:t>（簽章）</w:t>
      </w:r>
    </w:p>
    <w:sectPr w:rsidR="00C46CD4" w:rsidRPr="00F35B05">
      <w:type w:val="continuous"/>
      <w:pgSz w:w="11920" w:h="16850"/>
      <w:pgMar w:top="700" w:right="1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FCC"/>
    <w:multiLevelType w:val="hybridMultilevel"/>
    <w:tmpl w:val="ACFA5F04"/>
    <w:lvl w:ilvl="0" w:tplc="9B2C51D8">
      <w:start w:val="1"/>
      <w:numFmt w:val="decimal"/>
      <w:lvlText w:val="%1."/>
      <w:lvlJc w:val="left"/>
      <w:pPr>
        <w:ind w:left="422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2241A4A">
      <w:numFmt w:val="bullet"/>
      <w:lvlText w:val="•"/>
      <w:lvlJc w:val="left"/>
      <w:pPr>
        <w:ind w:left="1244" w:hanging="241"/>
      </w:pPr>
      <w:rPr>
        <w:rFonts w:hint="default"/>
        <w:lang w:val="en-US" w:eastAsia="zh-TW" w:bidi="ar-SA"/>
      </w:rPr>
    </w:lvl>
    <w:lvl w:ilvl="2" w:tplc="0A0E136E">
      <w:numFmt w:val="bullet"/>
      <w:lvlText w:val="•"/>
      <w:lvlJc w:val="left"/>
      <w:pPr>
        <w:ind w:left="2068" w:hanging="241"/>
      </w:pPr>
      <w:rPr>
        <w:rFonts w:hint="default"/>
        <w:lang w:val="en-US" w:eastAsia="zh-TW" w:bidi="ar-SA"/>
      </w:rPr>
    </w:lvl>
    <w:lvl w:ilvl="3" w:tplc="B6186D1A">
      <w:numFmt w:val="bullet"/>
      <w:lvlText w:val="•"/>
      <w:lvlJc w:val="left"/>
      <w:pPr>
        <w:ind w:left="2892" w:hanging="241"/>
      </w:pPr>
      <w:rPr>
        <w:rFonts w:hint="default"/>
        <w:lang w:val="en-US" w:eastAsia="zh-TW" w:bidi="ar-SA"/>
      </w:rPr>
    </w:lvl>
    <w:lvl w:ilvl="4" w:tplc="188AEA82">
      <w:numFmt w:val="bullet"/>
      <w:lvlText w:val="•"/>
      <w:lvlJc w:val="left"/>
      <w:pPr>
        <w:ind w:left="3716" w:hanging="241"/>
      </w:pPr>
      <w:rPr>
        <w:rFonts w:hint="default"/>
        <w:lang w:val="en-US" w:eastAsia="zh-TW" w:bidi="ar-SA"/>
      </w:rPr>
    </w:lvl>
    <w:lvl w:ilvl="5" w:tplc="FD320CD0">
      <w:numFmt w:val="bullet"/>
      <w:lvlText w:val="•"/>
      <w:lvlJc w:val="left"/>
      <w:pPr>
        <w:ind w:left="4540" w:hanging="241"/>
      </w:pPr>
      <w:rPr>
        <w:rFonts w:hint="default"/>
        <w:lang w:val="en-US" w:eastAsia="zh-TW" w:bidi="ar-SA"/>
      </w:rPr>
    </w:lvl>
    <w:lvl w:ilvl="6" w:tplc="F2CE7E04">
      <w:numFmt w:val="bullet"/>
      <w:lvlText w:val="•"/>
      <w:lvlJc w:val="left"/>
      <w:pPr>
        <w:ind w:left="5364" w:hanging="241"/>
      </w:pPr>
      <w:rPr>
        <w:rFonts w:hint="default"/>
        <w:lang w:val="en-US" w:eastAsia="zh-TW" w:bidi="ar-SA"/>
      </w:rPr>
    </w:lvl>
    <w:lvl w:ilvl="7" w:tplc="E4E0E19C">
      <w:numFmt w:val="bullet"/>
      <w:lvlText w:val="•"/>
      <w:lvlJc w:val="left"/>
      <w:pPr>
        <w:ind w:left="6188" w:hanging="241"/>
      </w:pPr>
      <w:rPr>
        <w:rFonts w:hint="default"/>
        <w:lang w:val="en-US" w:eastAsia="zh-TW" w:bidi="ar-SA"/>
      </w:rPr>
    </w:lvl>
    <w:lvl w:ilvl="8" w:tplc="A0D8140E">
      <w:numFmt w:val="bullet"/>
      <w:lvlText w:val="•"/>
      <w:lvlJc w:val="left"/>
      <w:pPr>
        <w:ind w:left="7012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28993FFB"/>
    <w:multiLevelType w:val="hybridMultilevel"/>
    <w:tmpl w:val="8E666934"/>
    <w:lvl w:ilvl="0" w:tplc="860852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0548ED"/>
    <w:multiLevelType w:val="hybridMultilevel"/>
    <w:tmpl w:val="DE46CE96"/>
    <w:lvl w:ilvl="0" w:tplc="860852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487DD8"/>
    <w:multiLevelType w:val="hybridMultilevel"/>
    <w:tmpl w:val="277E64C8"/>
    <w:lvl w:ilvl="0" w:tplc="BAEA4E78">
      <w:start w:val="1"/>
      <w:numFmt w:val="decimal"/>
      <w:lvlText w:val="%1."/>
      <w:lvlJc w:val="left"/>
      <w:pPr>
        <w:ind w:left="378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F68410A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2" w:tplc="862A6606">
      <w:numFmt w:val="bullet"/>
      <w:lvlText w:val="•"/>
      <w:lvlJc w:val="left"/>
      <w:pPr>
        <w:ind w:left="2036" w:hanging="360"/>
      </w:pPr>
      <w:rPr>
        <w:rFonts w:hint="default"/>
        <w:lang w:val="en-US" w:eastAsia="zh-TW" w:bidi="ar-SA"/>
      </w:rPr>
    </w:lvl>
    <w:lvl w:ilvl="3" w:tplc="82F47046">
      <w:numFmt w:val="bullet"/>
      <w:lvlText w:val="•"/>
      <w:lvlJc w:val="left"/>
      <w:pPr>
        <w:ind w:left="2864" w:hanging="360"/>
      </w:pPr>
      <w:rPr>
        <w:rFonts w:hint="default"/>
        <w:lang w:val="en-US" w:eastAsia="zh-TW" w:bidi="ar-SA"/>
      </w:rPr>
    </w:lvl>
    <w:lvl w:ilvl="4" w:tplc="A170DE72">
      <w:numFmt w:val="bullet"/>
      <w:lvlText w:val="•"/>
      <w:lvlJc w:val="left"/>
      <w:pPr>
        <w:ind w:left="3692" w:hanging="360"/>
      </w:pPr>
      <w:rPr>
        <w:rFonts w:hint="default"/>
        <w:lang w:val="en-US" w:eastAsia="zh-TW" w:bidi="ar-SA"/>
      </w:rPr>
    </w:lvl>
    <w:lvl w:ilvl="5" w:tplc="4668837A">
      <w:numFmt w:val="bullet"/>
      <w:lvlText w:val="•"/>
      <w:lvlJc w:val="left"/>
      <w:pPr>
        <w:ind w:left="4520" w:hanging="360"/>
      </w:pPr>
      <w:rPr>
        <w:rFonts w:hint="default"/>
        <w:lang w:val="en-US" w:eastAsia="zh-TW" w:bidi="ar-SA"/>
      </w:rPr>
    </w:lvl>
    <w:lvl w:ilvl="6" w:tplc="3F0AC2FA">
      <w:numFmt w:val="bullet"/>
      <w:lvlText w:val="•"/>
      <w:lvlJc w:val="left"/>
      <w:pPr>
        <w:ind w:left="5348" w:hanging="360"/>
      </w:pPr>
      <w:rPr>
        <w:rFonts w:hint="default"/>
        <w:lang w:val="en-US" w:eastAsia="zh-TW" w:bidi="ar-SA"/>
      </w:rPr>
    </w:lvl>
    <w:lvl w:ilvl="7" w:tplc="A64E7116">
      <w:numFmt w:val="bullet"/>
      <w:lvlText w:val="•"/>
      <w:lvlJc w:val="left"/>
      <w:pPr>
        <w:ind w:left="6176" w:hanging="360"/>
      </w:pPr>
      <w:rPr>
        <w:rFonts w:hint="default"/>
        <w:lang w:val="en-US" w:eastAsia="zh-TW" w:bidi="ar-SA"/>
      </w:rPr>
    </w:lvl>
    <w:lvl w:ilvl="8" w:tplc="DD5471C4">
      <w:numFmt w:val="bullet"/>
      <w:lvlText w:val="•"/>
      <w:lvlJc w:val="left"/>
      <w:pPr>
        <w:ind w:left="700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68A12B90"/>
    <w:multiLevelType w:val="hybridMultilevel"/>
    <w:tmpl w:val="DD8A8BBA"/>
    <w:lvl w:ilvl="0" w:tplc="FE885F64">
      <w:start w:val="1"/>
      <w:numFmt w:val="decimal"/>
      <w:lvlText w:val="%1."/>
      <w:lvlJc w:val="left"/>
      <w:pPr>
        <w:ind w:left="18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EA6C946">
      <w:numFmt w:val="bullet"/>
      <w:lvlText w:val="•"/>
      <w:lvlJc w:val="left"/>
      <w:pPr>
        <w:ind w:left="884" w:hanging="241"/>
      </w:pPr>
      <w:rPr>
        <w:rFonts w:hint="default"/>
        <w:lang w:val="en-US" w:eastAsia="zh-TW" w:bidi="ar-SA"/>
      </w:rPr>
    </w:lvl>
    <w:lvl w:ilvl="2" w:tplc="0FA8FF12">
      <w:numFmt w:val="bullet"/>
      <w:lvlText w:val="•"/>
      <w:lvlJc w:val="left"/>
      <w:pPr>
        <w:ind w:left="1748" w:hanging="241"/>
      </w:pPr>
      <w:rPr>
        <w:rFonts w:hint="default"/>
        <w:lang w:val="en-US" w:eastAsia="zh-TW" w:bidi="ar-SA"/>
      </w:rPr>
    </w:lvl>
    <w:lvl w:ilvl="3" w:tplc="1CCC07EE">
      <w:numFmt w:val="bullet"/>
      <w:lvlText w:val="•"/>
      <w:lvlJc w:val="left"/>
      <w:pPr>
        <w:ind w:left="2612" w:hanging="241"/>
      </w:pPr>
      <w:rPr>
        <w:rFonts w:hint="default"/>
        <w:lang w:val="en-US" w:eastAsia="zh-TW" w:bidi="ar-SA"/>
      </w:rPr>
    </w:lvl>
    <w:lvl w:ilvl="4" w:tplc="8C483970">
      <w:numFmt w:val="bullet"/>
      <w:lvlText w:val="•"/>
      <w:lvlJc w:val="left"/>
      <w:pPr>
        <w:ind w:left="3476" w:hanging="241"/>
      </w:pPr>
      <w:rPr>
        <w:rFonts w:hint="default"/>
        <w:lang w:val="en-US" w:eastAsia="zh-TW" w:bidi="ar-SA"/>
      </w:rPr>
    </w:lvl>
    <w:lvl w:ilvl="5" w:tplc="D4428C42">
      <w:numFmt w:val="bullet"/>
      <w:lvlText w:val="•"/>
      <w:lvlJc w:val="left"/>
      <w:pPr>
        <w:ind w:left="4340" w:hanging="241"/>
      </w:pPr>
      <w:rPr>
        <w:rFonts w:hint="default"/>
        <w:lang w:val="en-US" w:eastAsia="zh-TW" w:bidi="ar-SA"/>
      </w:rPr>
    </w:lvl>
    <w:lvl w:ilvl="6" w:tplc="448AB5D4">
      <w:numFmt w:val="bullet"/>
      <w:lvlText w:val="•"/>
      <w:lvlJc w:val="left"/>
      <w:pPr>
        <w:ind w:left="5204" w:hanging="241"/>
      </w:pPr>
      <w:rPr>
        <w:rFonts w:hint="default"/>
        <w:lang w:val="en-US" w:eastAsia="zh-TW" w:bidi="ar-SA"/>
      </w:rPr>
    </w:lvl>
    <w:lvl w:ilvl="7" w:tplc="3AC875F0">
      <w:numFmt w:val="bullet"/>
      <w:lvlText w:val="•"/>
      <w:lvlJc w:val="left"/>
      <w:pPr>
        <w:ind w:left="6068" w:hanging="241"/>
      </w:pPr>
      <w:rPr>
        <w:rFonts w:hint="default"/>
        <w:lang w:val="en-US" w:eastAsia="zh-TW" w:bidi="ar-SA"/>
      </w:rPr>
    </w:lvl>
    <w:lvl w:ilvl="8" w:tplc="D310C436">
      <w:numFmt w:val="bullet"/>
      <w:lvlText w:val="•"/>
      <w:lvlJc w:val="left"/>
      <w:pPr>
        <w:ind w:left="6932" w:hanging="241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D4"/>
    <w:rsid w:val="004D2DA3"/>
    <w:rsid w:val="00562705"/>
    <w:rsid w:val="0067033D"/>
    <w:rsid w:val="008A1EBF"/>
    <w:rsid w:val="00C46CD4"/>
    <w:rsid w:val="00C577CF"/>
    <w:rsid w:val="00F35B05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06E2AF-AD1E-4857-8A75-6CB4004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4"/>
      <w:ind w:left="472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 訓導處活動組設備借用切結書</dc:title>
  <dc:creator>fishism</dc:creator>
  <cp:lastModifiedBy>User</cp:lastModifiedBy>
  <cp:revision>2</cp:revision>
  <dcterms:created xsi:type="dcterms:W3CDTF">2024-09-03T14:24:00Z</dcterms:created>
  <dcterms:modified xsi:type="dcterms:W3CDTF">2024-09-03T14:24:00Z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Office Word 2007</vt:lpwstr>
  </property>
</Properties>
</file>